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72740" w14:textId="77777777" w:rsidR="002567C0" w:rsidRPr="00931BC2" w:rsidRDefault="002567C0" w:rsidP="002567C0">
      <w:pPr>
        <w:tabs>
          <w:tab w:val="left" w:pos="5040"/>
        </w:tabs>
        <w:spacing w:after="0" w:line="240" w:lineRule="auto"/>
        <w:rPr>
          <w:rFonts w:ascii="ITC Berkeley Oldstyle Std Bk" w:hAnsi="ITC Berkeley Oldstyle Std Bk"/>
          <w:sz w:val="24"/>
          <w:szCs w:val="24"/>
        </w:rPr>
      </w:pPr>
      <w:r w:rsidRPr="00931BC2">
        <w:rPr>
          <w:rFonts w:ascii="ITC Berkeley Oldstyle Std Bk" w:hAnsi="ITC Berkeley Oldstyle Std Bk"/>
          <w:sz w:val="24"/>
          <w:szCs w:val="24"/>
        </w:rPr>
        <w:t>FOR IMMEDIATE RELEASE:</w:t>
      </w:r>
      <w:r w:rsidRPr="00931BC2">
        <w:rPr>
          <w:rFonts w:ascii="ITC Berkeley Oldstyle Std Bk" w:hAnsi="ITC Berkeley Oldstyle Std Bk"/>
          <w:sz w:val="24"/>
          <w:szCs w:val="24"/>
        </w:rPr>
        <w:tab/>
        <w:t>CONTACT:</w:t>
      </w:r>
    </w:p>
    <w:p w14:paraId="420DD7AF" w14:textId="0BD2C14A" w:rsidR="0093559F" w:rsidRPr="00931BC2" w:rsidRDefault="0093559F" w:rsidP="002567C0">
      <w:pPr>
        <w:tabs>
          <w:tab w:val="left" w:pos="5040"/>
        </w:tabs>
        <w:spacing w:after="0" w:line="240" w:lineRule="auto"/>
        <w:rPr>
          <w:rFonts w:ascii="ITC Berkeley Oldstyle Std Bk" w:hAnsi="ITC Berkeley Oldstyle Std Bk"/>
          <w:sz w:val="24"/>
          <w:szCs w:val="24"/>
        </w:rPr>
      </w:pPr>
      <w:r w:rsidRPr="00931BC2">
        <w:rPr>
          <w:rFonts w:ascii="ITC Berkeley Oldstyle Std Bk" w:hAnsi="ITC Berkeley Oldstyle Std Bk"/>
          <w:sz w:val="24"/>
          <w:szCs w:val="24"/>
        </w:rPr>
        <w:t>J</w:t>
      </w:r>
      <w:r w:rsidR="00A015BF">
        <w:rPr>
          <w:rFonts w:ascii="ITC Berkeley Oldstyle Std Bk" w:hAnsi="ITC Berkeley Oldstyle Std Bk"/>
          <w:sz w:val="24"/>
          <w:szCs w:val="24"/>
        </w:rPr>
        <w:t xml:space="preserve">anuary </w:t>
      </w:r>
      <w:r w:rsidRPr="00931BC2">
        <w:rPr>
          <w:rFonts w:ascii="ITC Berkeley Oldstyle Std Bk" w:hAnsi="ITC Berkeley Oldstyle Std Bk"/>
          <w:sz w:val="24"/>
          <w:szCs w:val="24"/>
        </w:rPr>
        <w:t>2</w:t>
      </w:r>
      <w:r w:rsidR="00453867">
        <w:rPr>
          <w:rFonts w:ascii="ITC Berkeley Oldstyle Std Bk" w:hAnsi="ITC Berkeley Oldstyle Std Bk"/>
          <w:sz w:val="24"/>
          <w:szCs w:val="24"/>
        </w:rPr>
        <w:t>7</w:t>
      </w:r>
      <w:r w:rsidR="000049CA" w:rsidRPr="00931BC2">
        <w:rPr>
          <w:rFonts w:ascii="ITC Berkeley Oldstyle Std Bk" w:hAnsi="ITC Berkeley Oldstyle Std Bk"/>
          <w:sz w:val="24"/>
          <w:szCs w:val="24"/>
        </w:rPr>
        <w:t>, 202</w:t>
      </w:r>
      <w:r w:rsidR="00A015BF">
        <w:rPr>
          <w:rFonts w:ascii="ITC Berkeley Oldstyle Std Bk" w:hAnsi="ITC Berkeley Oldstyle Std Bk"/>
          <w:sz w:val="24"/>
          <w:szCs w:val="24"/>
        </w:rPr>
        <w:t>1</w:t>
      </w:r>
      <w:r w:rsidR="002567C0" w:rsidRPr="00931BC2">
        <w:rPr>
          <w:rFonts w:ascii="ITC Berkeley Oldstyle Std Bk" w:hAnsi="ITC Berkeley Oldstyle Std Bk"/>
          <w:sz w:val="24"/>
          <w:szCs w:val="24"/>
        </w:rPr>
        <w:tab/>
      </w:r>
      <w:r w:rsidRPr="00931BC2">
        <w:rPr>
          <w:rFonts w:ascii="ITC Berkeley Oldstyle Std Bk" w:hAnsi="ITC Berkeley Oldstyle Std Bk"/>
          <w:sz w:val="24"/>
          <w:szCs w:val="24"/>
        </w:rPr>
        <w:t>Dan Papineau</w:t>
      </w:r>
    </w:p>
    <w:p w14:paraId="3C3807FE" w14:textId="469DE0B1" w:rsidR="002567C0" w:rsidRPr="00931BC2" w:rsidRDefault="0093559F" w:rsidP="002567C0">
      <w:pPr>
        <w:tabs>
          <w:tab w:val="left" w:pos="5040"/>
        </w:tabs>
        <w:spacing w:after="0" w:line="240" w:lineRule="auto"/>
        <w:rPr>
          <w:rFonts w:ascii="ITC Berkeley Oldstyle Std Bk" w:hAnsi="ITC Berkeley Oldstyle Std Bk"/>
          <w:sz w:val="24"/>
          <w:szCs w:val="24"/>
        </w:rPr>
      </w:pPr>
      <w:r w:rsidRPr="00931BC2">
        <w:rPr>
          <w:rFonts w:ascii="ITC Berkeley Oldstyle Std Bk" w:hAnsi="ITC Berkeley Oldstyle Std Bk"/>
          <w:sz w:val="24"/>
          <w:szCs w:val="24"/>
        </w:rPr>
        <w:tab/>
      </w:r>
      <w:r w:rsidR="002567C0" w:rsidRPr="00931BC2">
        <w:rPr>
          <w:rFonts w:ascii="ITC Berkeley Oldstyle Std Bk" w:hAnsi="ITC Berkeley Oldstyle Std Bk"/>
          <w:sz w:val="24"/>
          <w:szCs w:val="24"/>
        </w:rPr>
        <w:t>(517) 371-7</w:t>
      </w:r>
      <w:r w:rsidRPr="00931BC2">
        <w:rPr>
          <w:rFonts w:ascii="ITC Berkeley Oldstyle Std Bk" w:hAnsi="ITC Berkeley Oldstyle Std Bk"/>
          <w:sz w:val="24"/>
          <w:szCs w:val="24"/>
        </w:rPr>
        <w:t>669</w:t>
      </w:r>
    </w:p>
    <w:p w14:paraId="4C976D65" w14:textId="77777777" w:rsidR="002567C0" w:rsidRPr="00931BC2" w:rsidRDefault="002567C0" w:rsidP="002567C0">
      <w:pPr>
        <w:tabs>
          <w:tab w:val="left" w:pos="5040"/>
        </w:tabs>
        <w:spacing w:after="0" w:line="240" w:lineRule="auto"/>
        <w:rPr>
          <w:rFonts w:ascii="ITC Berkeley Oldstyle Std Bk" w:hAnsi="ITC Berkeley Oldstyle Std Bk"/>
          <w:sz w:val="24"/>
          <w:szCs w:val="24"/>
        </w:rPr>
      </w:pPr>
    </w:p>
    <w:p w14:paraId="47D2CDDB" w14:textId="77777777" w:rsidR="002118FE" w:rsidRPr="00931BC2" w:rsidRDefault="002118FE" w:rsidP="002567C0">
      <w:pPr>
        <w:spacing w:after="0" w:line="240" w:lineRule="auto"/>
        <w:rPr>
          <w:rFonts w:ascii="ITC Berkeley Oldstyle Std Bk" w:eastAsia="Times New Roman" w:hAnsi="ITC Berkeley Oldstyle Std Bk" w:cstheme="minorHAnsi"/>
          <w:b/>
          <w:color w:val="000000"/>
          <w:sz w:val="24"/>
          <w:szCs w:val="24"/>
        </w:rPr>
      </w:pPr>
    </w:p>
    <w:p w14:paraId="5D4FE8D4" w14:textId="77777777" w:rsidR="007C3CDB" w:rsidRDefault="007C3CDB" w:rsidP="00F7553D">
      <w:pPr>
        <w:spacing w:after="0" w:line="360" w:lineRule="auto"/>
        <w:rPr>
          <w:rFonts w:ascii="ITC Berkeley Oldstyle Std Bk" w:eastAsia="Times New Roman" w:hAnsi="ITC Berkeley Oldstyle Std Bk" w:cs="Times New Roman"/>
          <w:b/>
          <w:bCs/>
          <w:color w:val="0E101A"/>
          <w:sz w:val="24"/>
          <w:szCs w:val="24"/>
        </w:rPr>
      </w:pPr>
    </w:p>
    <w:p w14:paraId="003FD4F0" w14:textId="33F30185"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r w:rsidRPr="00F7553D">
        <w:rPr>
          <w:rFonts w:ascii="ITC Berkeley Oldstyle Std Bk" w:eastAsia="Times New Roman" w:hAnsi="ITC Berkeley Oldstyle Std Bk" w:cs="Times New Roman"/>
          <w:b/>
          <w:bCs/>
          <w:color w:val="0E101A"/>
          <w:sz w:val="24"/>
          <w:szCs w:val="24"/>
        </w:rPr>
        <w:t xml:space="preserve">MICHIGAN CHAMBER OF COMMERCE ANNOUNCES </w:t>
      </w:r>
      <w:r w:rsidR="008E39E4">
        <w:rPr>
          <w:rFonts w:ascii="ITC Berkeley Oldstyle Std Bk" w:eastAsia="Times New Roman" w:hAnsi="ITC Berkeley Oldstyle Std Bk" w:cs="Times New Roman"/>
          <w:b/>
          <w:bCs/>
          <w:color w:val="0E101A"/>
          <w:sz w:val="24"/>
          <w:szCs w:val="24"/>
        </w:rPr>
        <w:t xml:space="preserve">THE APPOINTMENT OF </w:t>
      </w:r>
      <w:r w:rsidRPr="00F7553D">
        <w:rPr>
          <w:rFonts w:ascii="ITC Berkeley Oldstyle Std Bk" w:eastAsia="Times New Roman" w:hAnsi="ITC Berkeley Oldstyle Std Bk" w:cs="Times New Roman"/>
          <w:b/>
          <w:bCs/>
          <w:color w:val="0E101A"/>
          <w:sz w:val="24"/>
          <w:szCs w:val="24"/>
        </w:rPr>
        <w:t>POLICY COMMITTEE</w:t>
      </w:r>
      <w:r w:rsidR="008E39E4">
        <w:rPr>
          <w:rFonts w:ascii="ITC Berkeley Oldstyle Std Bk" w:eastAsia="Times New Roman" w:hAnsi="ITC Berkeley Oldstyle Std Bk" w:cs="Times New Roman"/>
          <w:b/>
          <w:bCs/>
          <w:color w:val="0E101A"/>
          <w:sz w:val="24"/>
          <w:szCs w:val="24"/>
        </w:rPr>
        <w:t xml:space="preserve"> CHAIRS</w:t>
      </w:r>
    </w:p>
    <w:p w14:paraId="2BD89D5B" w14:textId="77777777"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p>
    <w:p w14:paraId="30197F4F" w14:textId="0C8E0863"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r w:rsidRPr="00F7553D">
        <w:rPr>
          <w:rFonts w:ascii="ITC Berkeley Oldstyle Std Bk" w:eastAsia="Times New Roman" w:hAnsi="ITC Berkeley Oldstyle Std Bk" w:cs="Times New Roman"/>
          <w:color w:val="0E101A"/>
          <w:sz w:val="24"/>
          <w:szCs w:val="24"/>
        </w:rPr>
        <w:t>LANSING, MICH – January 2</w:t>
      </w:r>
      <w:r w:rsidR="007529CD">
        <w:rPr>
          <w:rFonts w:ascii="ITC Berkeley Oldstyle Std Bk" w:eastAsia="Times New Roman" w:hAnsi="ITC Berkeley Oldstyle Std Bk" w:cs="Times New Roman"/>
          <w:color w:val="0E101A"/>
          <w:sz w:val="24"/>
          <w:szCs w:val="24"/>
        </w:rPr>
        <w:t>7</w:t>
      </w:r>
      <w:r w:rsidRPr="00F7553D">
        <w:rPr>
          <w:rFonts w:ascii="ITC Berkeley Oldstyle Std Bk" w:eastAsia="Times New Roman" w:hAnsi="ITC Berkeley Oldstyle Std Bk" w:cs="Times New Roman"/>
          <w:color w:val="0E101A"/>
          <w:sz w:val="24"/>
          <w:szCs w:val="24"/>
        </w:rPr>
        <w:t>, 2021 - The Michigan Chamber of Commerce announced</w:t>
      </w:r>
      <w:r w:rsidR="007529CD">
        <w:rPr>
          <w:rFonts w:ascii="ITC Berkeley Oldstyle Std Bk" w:eastAsia="Times New Roman" w:hAnsi="ITC Berkeley Oldstyle Std Bk" w:cs="Times New Roman"/>
          <w:color w:val="0E101A"/>
          <w:sz w:val="24"/>
          <w:szCs w:val="24"/>
        </w:rPr>
        <w:t xml:space="preserve"> the</w:t>
      </w:r>
      <w:r w:rsidRPr="00F7553D">
        <w:rPr>
          <w:rFonts w:ascii="ITC Berkeley Oldstyle Std Bk" w:eastAsia="Times New Roman" w:hAnsi="ITC Berkeley Oldstyle Std Bk" w:cs="Times New Roman"/>
          <w:color w:val="0E101A"/>
          <w:sz w:val="24"/>
          <w:szCs w:val="24"/>
        </w:rPr>
        <w:t xml:space="preserve"> </w:t>
      </w:r>
      <w:r w:rsidR="00EE0F62">
        <w:rPr>
          <w:rFonts w:ascii="ITC Berkeley Oldstyle Std Bk" w:eastAsia="Times New Roman" w:hAnsi="ITC Berkeley Oldstyle Std Bk" w:cs="Times New Roman"/>
          <w:color w:val="0E101A"/>
          <w:sz w:val="24"/>
          <w:szCs w:val="24"/>
        </w:rPr>
        <w:t xml:space="preserve">appointment of </w:t>
      </w:r>
      <w:r w:rsidRPr="00F7553D">
        <w:rPr>
          <w:rFonts w:ascii="ITC Berkeley Oldstyle Std Bk" w:eastAsia="Times New Roman" w:hAnsi="ITC Berkeley Oldstyle Std Bk" w:cs="Times New Roman"/>
          <w:color w:val="0E101A"/>
          <w:sz w:val="24"/>
          <w:szCs w:val="24"/>
        </w:rPr>
        <w:t xml:space="preserve">its </w:t>
      </w:r>
      <w:r w:rsidR="00EE0F62">
        <w:rPr>
          <w:rFonts w:ascii="ITC Berkeley Oldstyle Std Bk" w:eastAsia="Times New Roman" w:hAnsi="ITC Berkeley Oldstyle Std Bk" w:cs="Times New Roman"/>
          <w:color w:val="0E101A"/>
          <w:sz w:val="24"/>
          <w:szCs w:val="24"/>
        </w:rPr>
        <w:t>p</w:t>
      </w:r>
      <w:r w:rsidRPr="00F7553D">
        <w:rPr>
          <w:rFonts w:ascii="ITC Berkeley Oldstyle Std Bk" w:eastAsia="Times New Roman" w:hAnsi="ITC Berkeley Oldstyle Std Bk" w:cs="Times New Roman"/>
          <w:color w:val="0E101A"/>
          <w:sz w:val="24"/>
          <w:szCs w:val="24"/>
        </w:rPr>
        <w:t xml:space="preserve">olicy </w:t>
      </w:r>
      <w:r w:rsidR="00EE0F62">
        <w:rPr>
          <w:rFonts w:ascii="ITC Berkeley Oldstyle Std Bk" w:eastAsia="Times New Roman" w:hAnsi="ITC Berkeley Oldstyle Std Bk" w:cs="Times New Roman"/>
          <w:color w:val="0E101A"/>
          <w:sz w:val="24"/>
          <w:szCs w:val="24"/>
        </w:rPr>
        <w:t>advisory</w:t>
      </w:r>
      <w:r w:rsidR="00EE0F62" w:rsidRPr="00F7553D">
        <w:rPr>
          <w:rFonts w:ascii="ITC Berkeley Oldstyle Std Bk" w:eastAsia="Times New Roman" w:hAnsi="ITC Berkeley Oldstyle Std Bk" w:cs="Times New Roman"/>
          <w:color w:val="0E101A"/>
          <w:sz w:val="24"/>
          <w:szCs w:val="24"/>
        </w:rPr>
        <w:t xml:space="preserve"> </w:t>
      </w:r>
      <w:r w:rsidR="00EE0F62">
        <w:rPr>
          <w:rFonts w:ascii="ITC Berkeley Oldstyle Std Bk" w:eastAsia="Times New Roman" w:hAnsi="ITC Berkeley Oldstyle Std Bk" w:cs="Times New Roman"/>
          <w:color w:val="0E101A"/>
          <w:sz w:val="24"/>
          <w:szCs w:val="24"/>
        </w:rPr>
        <w:t>c</w:t>
      </w:r>
      <w:r w:rsidRPr="00F7553D">
        <w:rPr>
          <w:rFonts w:ascii="ITC Berkeley Oldstyle Std Bk" w:eastAsia="Times New Roman" w:hAnsi="ITC Berkeley Oldstyle Std Bk" w:cs="Times New Roman"/>
          <w:color w:val="0E101A"/>
          <w:sz w:val="24"/>
          <w:szCs w:val="24"/>
        </w:rPr>
        <w:t xml:space="preserve">ommittee </w:t>
      </w:r>
      <w:r w:rsidR="00EE0F62">
        <w:rPr>
          <w:rFonts w:ascii="ITC Berkeley Oldstyle Std Bk" w:eastAsia="Times New Roman" w:hAnsi="ITC Berkeley Oldstyle Std Bk" w:cs="Times New Roman"/>
          <w:color w:val="0E101A"/>
          <w:sz w:val="24"/>
          <w:szCs w:val="24"/>
        </w:rPr>
        <w:t>c</w:t>
      </w:r>
      <w:r w:rsidRPr="00F7553D">
        <w:rPr>
          <w:rFonts w:ascii="ITC Berkeley Oldstyle Std Bk" w:eastAsia="Times New Roman" w:hAnsi="ITC Berkeley Oldstyle Std Bk" w:cs="Times New Roman"/>
          <w:color w:val="0E101A"/>
          <w:sz w:val="24"/>
          <w:szCs w:val="24"/>
        </w:rPr>
        <w:t>hairs for 2021</w:t>
      </w:r>
      <w:r w:rsidR="00EE0F62">
        <w:rPr>
          <w:rFonts w:ascii="ITC Berkeley Oldstyle Std Bk" w:eastAsia="Times New Roman" w:hAnsi="ITC Berkeley Oldstyle Std Bk" w:cs="Times New Roman"/>
          <w:color w:val="0E101A"/>
          <w:sz w:val="24"/>
          <w:szCs w:val="24"/>
        </w:rPr>
        <w:t>-22</w:t>
      </w:r>
      <w:r w:rsidRPr="00F7553D">
        <w:rPr>
          <w:rFonts w:ascii="ITC Berkeley Oldstyle Std Bk" w:eastAsia="Times New Roman" w:hAnsi="ITC Berkeley Oldstyle Std Bk" w:cs="Times New Roman"/>
          <w:color w:val="0E101A"/>
          <w:sz w:val="24"/>
          <w:szCs w:val="24"/>
        </w:rPr>
        <w:t xml:space="preserve">. The </w:t>
      </w:r>
      <w:r w:rsidR="00EE0F62">
        <w:rPr>
          <w:rFonts w:ascii="ITC Berkeley Oldstyle Std Bk" w:eastAsia="Times New Roman" w:hAnsi="ITC Berkeley Oldstyle Std Bk" w:cs="Times New Roman"/>
          <w:color w:val="0E101A"/>
          <w:sz w:val="24"/>
          <w:szCs w:val="24"/>
        </w:rPr>
        <w:t>new</w:t>
      </w:r>
      <w:r w:rsidR="00EE0F62" w:rsidRPr="00F7553D">
        <w:rPr>
          <w:rFonts w:ascii="ITC Berkeley Oldstyle Std Bk" w:eastAsia="Times New Roman" w:hAnsi="ITC Berkeley Oldstyle Std Bk" w:cs="Times New Roman"/>
          <w:color w:val="0E101A"/>
          <w:sz w:val="24"/>
          <w:szCs w:val="24"/>
        </w:rPr>
        <w:t xml:space="preserve"> </w:t>
      </w:r>
      <w:r w:rsidRPr="00F7553D">
        <w:rPr>
          <w:rFonts w:ascii="ITC Berkeley Oldstyle Std Bk" w:eastAsia="Times New Roman" w:hAnsi="ITC Berkeley Oldstyle Std Bk" w:cs="Times New Roman"/>
          <w:color w:val="0E101A"/>
          <w:sz w:val="24"/>
          <w:szCs w:val="24"/>
        </w:rPr>
        <w:t xml:space="preserve">chairs will be David Cessante – Health &amp; Human Resources Committee, Wayne Roberts – Tax Policy Committee </w:t>
      </w:r>
      <w:r w:rsidR="00EE0F62">
        <w:rPr>
          <w:rFonts w:ascii="ITC Berkeley Oldstyle Std Bk" w:eastAsia="Times New Roman" w:hAnsi="ITC Berkeley Oldstyle Std Bk" w:cs="Times New Roman"/>
          <w:color w:val="0E101A"/>
          <w:sz w:val="24"/>
          <w:szCs w:val="24"/>
        </w:rPr>
        <w:t xml:space="preserve">and </w:t>
      </w:r>
      <w:r w:rsidRPr="00F7553D">
        <w:rPr>
          <w:rFonts w:ascii="ITC Berkeley Oldstyle Std Bk" w:eastAsia="Times New Roman" w:hAnsi="ITC Berkeley Oldstyle Std Bk" w:cs="Times New Roman"/>
          <w:color w:val="0E101A"/>
          <w:sz w:val="24"/>
          <w:szCs w:val="24"/>
        </w:rPr>
        <w:t>Troy Cu</w:t>
      </w:r>
      <w:r>
        <w:rPr>
          <w:rFonts w:ascii="ITC Berkeley Oldstyle Std Bk" w:eastAsia="Times New Roman" w:hAnsi="ITC Berkeley Oldstyle Std Bk" w:cs="Times New Roman"/>
          <w:color w:val="0E101A"/>
          <w:sz w:val="24"/>
          <w:szCs w:val="24"/>
        </w:rPr>
        <w:t>m</w:t>
      </w:r>
      <w:r w:rsidRPr="00F7553D">
        <w:rPr>
          <w:rFonts w:ascii="ITC Berkeley Oldstyle Std Bk" w:eastAsia="Times New Roman" w:hAnsi="ITC Berkeley Oldstyle Std Bk" w:cs="Times New Roman"/>
          <w:color w:val="0E101A"/>
          <w:sz w:val="24"/>
          <w:szCs w:val="24"/>
        </w:rPr>
        <w:t>mings – Energy &amp; Environment Committee. </w:t>
      </w:r>
    </w:p>
    <w:p w14:paraId="5D35B3FE" w14:textId="77777777"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p>
    <w:p w14:paraId="7046FD40" w14:textId="3FE472DD"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r w:rsidRPr="00F7553D">
        <w:rPr>
          <w:rFonts w:ascii="ITC Berkeley Oldstyle Std Bk" w:eastAsia="Times New Roman" w:hAnsi="ITC Berkeley Oldstyle Std Bk" w:cs="Times New Roman"/>
          <w:color w:val="0E101A"/>
          <w:sz w:val="24"/>
          <w:szCs w:val="24"/>
        </w:rPr>
        <w:t>"The Michigan Chamber Policy Advisory Committees play a key role in guiding the Chamber's agenda on subjects ranging from tax policy to health care</w:t>
      </w:r>
      <w:r w:rsidR="00233777">
        <w:rPr>
          <w:rFonts w:ascii="ITC Berkeley Oldstyle Std Bk" w:eastAsia="Times New Roman" w:hAnsi="ITC Berkeley Oldstyle Std Bk" w:cs="Times New Roman"/>
          <w:color w:val="0E101A"/>
          <w:sz w:val="24"/>
          <w:szCs w:val="24"/>
        </w:rPr>
        <w:t xml:space="preserve"> and</w:t>
      </w:r>
      <w:r w:rsidRPr="00F7553D">
        <w:rPr>
          <w:rFonts w:ascii="ITC Berkeley Oldstyle Std Bk" w:eastAsia="Times New Roman" w:hAnsi="ITC Berkeley Oldstyle Std Bk" w:cs="Times New Roman"/>
          <w:color w:val="0E101A"/>
          <w:sz w:val="24"/>
          <w:szCs w:val="24"/>
        </w:rPr>
        <w:t xml:space="preserve"> employment law to energy and environment," said Rich Studley, </w:t>
      </w:r>
      <w:r w:rsidR="007529CD">
        <w:rPr>
          <w:rFonts w:ascii="ITC Berkeley Oldstyle Std Bk" w:eastAsia="Times New Roman" w:hAnsi="ITC Berkeley Oldstyle Std Bk" w:cs="Times New Roman"/>
          <w:color w:val="0E101A"/>
          <w:sz w:val="24"/>
          <w:szCs w:val="24"/>
        </w:rPr>
        <w:t>P</w:t>
      </w:r>
      <w:r w:rsidRPr="00F7553D">
        <w:rPr>
          <w:rFonts w:ascii="ITC Berkeley Oldstyle Std Bk" w:eastAsia="Times New Roman" w:hAnsi="ITC Berkeley Oldstyle Std Bk" w:cs="Times New Roman"/>
          <w:color w:val="0E101A"/>
          <w:sz w:val="24"/>
          <w:szCs w:val="24"/>
        </w:rPr>
        <w:t>resident and CEO of the Michigan Chamber. "Leadership within those committees is crucial to help determine the Chamber's position on key pieces of legislation and initiatives as well as set the Chamber's legislative priorities. We are very pleased with our volunteer leadership." </w:t>
      </w:r>
    </w:p>
    <w:p w14:paraId="6E6E6241" w14:textId="77777777"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p>
    <w:p w14:paraId="022FFC77" w14:textId="77777777" w:rsidR="000371CB" w:rsidRPr="000371CB" w:rsidRDefault="000371CB" w:rsidP="000371CB">
      <w:pPr>
        <w:spacing w:after="0" w:line="360" w:lineRule="auto"/>
        <w:rPr>
          <w:rFonts w:ascii="ITC Berkeley Oldstyle Std Bk" w:eastAsia="Times New Roman" w:hAnsi="ITC Berkeley Oldstyle Std Bk" w:cs="Calibri"/>
          <w:color w:val="000000" w:themeColor="text1"/>
          <w:sz w:val="24"/>
          <w:szCs w:val="24"/>
        </w:rPr>
      </w:pPr>
      <w:r w:rsidRPr="004A4352">
        <w:rPr>
          <w:rFonts w:ascii="ITC Berkeley Oldstyle Std Bk" w:eastAsia="Times New Roman" w:hAnsi="ITC Berkeley Oldstyle Std Bk" w:cs="Calibri"/>
          <w:b/>
          <w:bCs/>
          <w:color w:val="000000" w:themeColor="text1"/>
          <w:sz w:val="24"/>
          <w:szCs w:val="24"/>
        </w:rPr>
        <w:t>Troy Cumings</w:t>
      </w:r>
      <w:r w:rsidRPr="000371CB">
        <w:rPr>
          <w:rFonts w:ascii="ITC Berkeley Oldstyle Std Bk" w:eastAsia="Times New Roman" w:hAnsi="ITC Berkeley Oldstyle Std Bk" w:cs="Calibri"/>
          <w:color w:val="000000" w:themeColor="text1"/>
          <w:sz w:val="24"/>
          <w:szCs w:val="24"/>
        </w:rPr>
        <w:t xml:space="preserve">, Partner, Warner Norcross + Judd LLP, will chair </w:t>
      </w:r>
      <w:r w:rsidRPr="004A4352">
        <w:rPr>
          <w:rFonts w:ascii="ITC Berkeley Oldstyle Std Bk" w:eastAsia="Times New Roman" w:hAnsi="ITC Berkeley Oldstyle Std Bk" w:cs="Calibri"/>
          <w:color w:val="000000" w:themeColor="text1"/>
          <w:sz w:val="24"/>
          <w:szCs w:val="24"/>
        </w:rPr>
        <w:t>the</w:t>
      </w:r>
      <w:r w:rsidRPr="004A4352">
        <w:rPr>
          <w:rFonts w:ascii="ITC Berkeley Oldstyle Std Bk" w:eastAsia="Times New Roman" w:hAnsi="ITC Berkeley Oldstyle Std Bk" w:cs="Calibri"/>
          <w:b/>
          <w:bCs/>
          <w:color w:val="000000" w:themeColor="text1"/>
          <w:sz w:val="24"/>
          <w:szCs w:val="24"/>
        </w:rPr>
        <w:t xml:space="preserve"> Energy and Environment Committee</w:t>
      </w:r>
      <w:r w:rsidRPr="000371CB">
        <w:rPr>
          <w:rFonts w:ascii="ITC Berkeley Oldstyle Std Bk" w:eastAsia="Times New Roman" w:hAnsi="ITC Berkeley Oldstyle Std Bk" w:cs="Calibri"/>
          <w:color w:val="000000" w:themeColor="text1"/>
          <w:sz w:val="24"/>
          <w:szCs w:val="24"/>
        </w:rPr>
        <w:t>. The Energy and Environment Committee focuses on a wide range of regulatory and legislative issues related to air emission, water use, waste management, renewable energy, energy efficiency and energy rates. The committee's primary focus is on state-level issues under consideration in Lansing; however, the committee also addresses federal related issues.</w:t>
      </w:r>
    </w:p>
    <w:p w14:paraId="05F51622" w14:textId="77777777" w:rsidR="000371CB" w:rsidRPr="000371CB" w:rsidRDefault="000371CB" w:rsidP="000371CB">
      <w:pPr>
        <w:spacing w:after="0" w:line="360" w:lineRule="auto"/>
        <w:rPr>
          <w:rFonts w:ascii="ITC Berkeley Oldstyle Std Bk" w:eastAsia="Times New Roman" w:hAnsi="ITC Berkeley Oldstyle Std Bk" w:cs="Calibri"/>
          <w:color w:val="000000" w:themeColor="text1"/>
          <w:sz w:val="24"/>
          <w:szCs w:val="24"/>
        </w:rPr>
      </w:pPr>
      <w:r w:rsidRPr="000371CB">
        <w:rPr>
          <w:rFonts w:ascii="ITC Berkeley Oldstyle Std Bk" w:eastAsia="Times New Roman" w:hAnsi="ITC Berkeley Oldstyle Std Bk" w:cs="Calibri"/>
          <w:color w:val="000000" w:themeColor="text1"/>
          <w:sz w:val="24"/>
          <w:szCs w:val="24"/>
        </w:rPr>
        <w:t> </w:t>
      </w:r>
    </w:p>
    <w:p w14:paraId="78B5F95C" w14:textId="77777777" w:rsidR="007C3CDB" w:rsidRDefault="000371CB" w:rsidP="000371CB">
      <w:pPr>
        <w:spacing w:after="0" w:line="360" w:lineRule="auto"/>
        <w:rPr>
          <w:rFonts w:ascii="ITC Berkeley Oldstyle Std Bk" w:eastAsia="Times New Roman" w:hAnsi="ITC Berkeley Oldstyle Std Bk" w:cs="Calibri"/>
          <w:color w:val="000000" w:themeColor="text1"/>
          <w:sz w:val="24"/>
          <w:szCs w:val="24"/>
        </w:rPr>
      </w:pPr>
      <w:r w:rsidRPr="000371CB">
        <w:rPr>
          <w:rFonts w:ascii="ITC Berkeley Oldstyle Std Bk" w:eastAsia="Times New Roman" w:hAnsi="ITC Berkeley Oldstyle Std Bk" w:cs="Calibri"/>
          <w:color w:val="000000" w:themeColor="text1"/>
          <w:sz w:val="24"/>
          <w:szCs w:val="24"/>
        </w:rPr>
        <w:t xml:space="preserve">"The Energy and Environment Committee has been a thought leader and powerful advocate on energy and environmental issues impacting Michigan,” said Cumings.  </w:t>
      </w:r>
    </w:p>
    <w:p w14:paraId="52042D8C" w14:textId="77777777" w:rsidR="007C3CDB" w:rsidRDefault="007C3CDB" w:rsidP="000371CB">
      <w:pPr>
        <w:spacing w:after="0" w:line="360" w:lineRule="auto"/>
        <w:rPr>
          <w:rFonts w:ascii="ITC Berkeley Oldstyle Std Bk" w:eastAsia="Times New Roman" w:hAnsi="ITC Berkeley Oldstyle Std Bk" w:cs="Calibri"/>
          <w:color w:val="000000" w:themeColor="text1"/>
          <w:sz w:val="24"/>
          <w:szCs w:val="24"/>
        </w:rPr>
      </w:pPr>
    </w:p>
    <w:p w14:paraId="0A55B319" w14:textId="5145260C" w:rsidR="007C3CDB" w:rsidRDefault="007C3CDB" w:rsidP="007C3CDB">
      <w:pPr>
        <w:spacing w:after="0" w:line="360" w:lineRule="auto"/>
        <w:jc w:val="center"/>
        <w:rPr>
          <w:rFonts w:ascii="ITC Berkeley Oldstyle Std Bk" w:eastAsia="Times New Roman" w:hAnsi="ITC Berkeley Oldstyle Std Bk" w:cs="Calibri"/>
          <w:color w:val="000000" w:themeColor="text1"/>
          <w:sz w:val="24"/>
          <w:szCs w:val="24"/>
        </w:rPr>
      </w:pPr>
      <w:r>
        <w:rPr>
          <w:rFonts w:ascii="ITC Berkeley Oldstyle Std Bk" w:eastAsia="Times New Roman" w:hAnsi="ITC Berkeley Oldstyle Std Bk" w:cs="Calibri"/>
          <w:color w:val="000000" w:themeColor="text1"/>
          <w:sz w:val="24"/>
          <w:szCs w:val="24"/>
        </w:rPr>
        <w:t>MORE</w:t>
      </w:r>
    </w:p>
    <w:p w14:paraId="17364992" w14:textId="65CDC96E" w:rsidR="00E47639" w:rsidRPr="007C3CDB" w:rsidRDefault="000371CB" w:rsidP="00F7553D">
      <w:pPr>
        <w:spacing w:after="0" w:line="360" w:lineRule="auto"/>
        <w:rPr>
          <w:rFonts w:ascii="ITC Berkeley Oldstyle Std Bk" w:eastAsia="Times New Roman" w:hAnsi="ITC Berkeley Oldstyle Std Bk" w:cs="Calibri"/>
          <w:color w:val="000000" w:themeColor="text1"/>
          <w:sz w:val="24"/>
          <w:szCs w:val="24"/>
        </w:rPr>
      </w:pPr>
      <w:r w:rsidRPr="000371CB">
        <w:rPr>
          <w:rFonts w:ascii="ITC Berkeley Oldstyle Std Bk" w:eastAsia="Times New Roman" w:hAnsi="ITC Berkeley Oldstyle Std Bk" w:cs="Calibri"/>
          <w:color w:val="000000" w:themeColor="text1"/>
          <w:sz w:val="24"/>
          <w:szCs w:val="24"/>
        </w:rPr>
        <w:lastRenderedPageBreak/>
        <w:t>“I look forward to working with members and stakeholders to continue developing sound policy in Michigan that protects energy security and the environment while at the same time allowing businesses to thrive and the state to attract new investment</w:t>
      </w:r>
      <w:r w:rsidR="00EA5591">
        <w:rPr>
          <w:rFonts w:ascii="ITC Berkeley Oldstyle Std Bk" w:eastAsia="Times New Roman" w:hAnsi="ITC Berkeley Oldstyle Std Bk" w:cs="Calibri"/>
          <w:color w:val="000000" w:themeColor="text1"/>
          <w:sz w:val="24"/>
          <w:szCs w:val="24"/>
        </w:rPr>
        <w:t>,</w:t>
      </w:r>
      <w:r w:rsidRPr="000371CB">
        <w:rPr>
          <w:rFonts w:ascii="ITC Berkeley Oldstyle Std Bk" w:eastAsia="Times New Roman" w:hAnsi="ITC Berkeley Oldstyle Std Bk" w:cs="Calibri"/>
          <w:color w:val="000000" w:themeColor="text1"/>
          <w:sz w:val="24"/>
          <w:szCs w:val="24"/>
        </w:rPr>
        <w:t>”</w:t>
      </w:r>
      <w:r w:rsidR="00EA5591">
        <w:rPr>
          <w:rFonts w:ascii="ITC Berkeley Oldstyle Std Bk" w:eastAsia="Times New Roman" w:hAnsi="ITC Berkeley Oldstyle Std Bk" w:cs="Calibri"/>
          <w:color w:val="000000" w:themeColor="text1"/>
          <w:sz w:val="24"/>
          <w:szCs w:val="24"/>
        </w:rPr>
        <w:t xml:space="preserve"> added Cumings. </w:t>
      </w:r>
    </w:p>
    <w:p w14:paraId="602C2C18" w14:textId="77777777" w:rsidR="00E47639" w:rsidRDefault="00E47639" w:rsidP="00F7553D">
      <w:pPr>
        <w:spacing w:after="0" w:line="360" w:lineRule="auto"/>
        <w:rPr>
          <w:rFonts w:ascii="ITC Berkeley Oldstyle Std Bk" w:eastAsia="Times New Roman" w:hAnsi="ITC Berkeley Oldstyle Std Bk" w:cs="Times New Roman"/>
          <w:b/>
          <w:bCs/>
          <w:color w:val="0E101A"/>
          <w:sz w:val="24"/>
          <w:szCs w:val="24"/>
        </w:rPr>
      </w:pPr>
    </w:p>
    <w:p w14:paraId="65CD3996" w14:textId="2F7AE785" w:rsidR="00F7553D" w:rsidRDefault="00F7553D" w:rsidP="00F7553D">
      <w:pPr>
        <w:spacing w:after="0" w:line="360" w:lineRule="auto"/>
        <w:rPr>
          <w:rFonts w:ascii="ITC Berkeley Oldstyle Std Bk" w:eastAsia="Times New Roman" w:hAnsi="ITC Berkeley Oldstyle Std Bk" w:cs="Times New Roman"/>
          <w:color w:val="0E101A"/>
          <w:sz w:val="24"/>
          <w:szCs w:val="24"/>
        </w:rPr>
      </w:pPr>
      <w:r w:rsidRPr="00F7553D">
        <w:rPr>
          <w:rFonts w:ascii="ITC Berkeley Oldstyle Std Bk" w:eastAsia="Times New Roman" w:hAnsi="ITC Berkeley Oldstyle Std Bk" w:cs="Times New Roman"/>
          <w:b/>
          <w:bCs/>
          <w:color w:val="0E101A"/>
          <w:sz w:val="24"/>
          <w:szCs w:val="24"/>
        </w:rPr>
        <w:t>David Cessante,</w:t>
      </w:r>
      <w:r w:rsidRPr="00F7553D">
        <w:rPr>
          <w:rFonts w:ascii="ITC Berkeley Oldstyle Std Bk" w:eastAsia="Times New Roman" w:hAnsi="ITC Berkeley Oldstyle Std Bk" w:cs="Times New Roman"/>
          <w:color w:val="0E101A"/>
          <w:sz w:val="24"/>
          <w:szCs w:val="24"/>
        </w:rPr>
        <w:t> </w:t>
      </w:r>
      <w:r w:rsidR="00EE0F62">
        <w:rPr>
          <w:rFonts w:ascii="ITC Berkeley Oldstyle Std Bk" w:eastAsia="Times New Roman" w:hAnsi="ITC Berkeley Oldstyle Std Bk" w:cs="Times New Roman"/>
          <w:color w:val="0E101A"/>
          <w:sz w:val="24"/>
          <w:szCs w:val="24"/>
        </w:rPr>
        <w:t>Partner</w:t>
      </w:r>
      <w:r w:rsidRPr="00F7553D">
        <w:rPr>
          <w:rFonts w:ascii="ITC Berkeley Oldstyle Std Bk" w:eastAsia="Times New Roman" w:hAnsi="ITC Berkeley Oldstyle Std Bk" w:cs="Times New Roman"/>
          <w:color w:val="0E101A"/>
          <w:sz w:val="24"/>
          <w:szCs w:val="24"/>
        </w:rPr>
        <w:t xml:space="preserve">, Clark Hill PLC will be the </w:t>
      </w:r>
      <w:r w:rsidRPr="00F7553D">
        <w:rPr>
          <w:rFonts w:ascii="ITC Berkeley Oldstyle Std Bk" w:eastAsia="Times New Roman" w:hAnsi="ITC Berkeley Oldstyle Std Bk" w:cs="Times New Roman"/>
          <w:b/>
          <w:bCs/>
          <w:color w:val="0E101A"/>
          <w:sz w:val="24"/>
          <w:szCs w:val="24"/>
        </w:rPr>
        <w:t>Health &amp; Human Resources Committee</w:t>
      </w:r>
      <w:r w:rsidRPr="00F7553D">
        <w:rPr>
          <w:rFonts w:ascii="ITC Berkeley Oldstyle Std Bk" w:eastAsia="Times New Roman" w:hAnsi="ITC Berkeley Oldstyle Std Bk" w:cs="Times New Roman"/>
          <w:color w:val="0E101A"/>
          <w:sz w:val="24"/>
          <w:szCs w:val="24"/>
        </w:rPr>
        <w:t xml:space="preserve"> chair. The committee focuses on a wide range of issues and policies</w:t>
      </w:r>
      <w:r w:rsidR="00EE0F62">
        <w:rPr>
          <w:rFonts w:ascii="ITC Berkeley Oldstyle Std Bk" w:eastAsia="Times New Roman" w:hAnsi="ITC Berkeley Oldstyle Std Bk" w:cs="Times New Roman"/>
          <w:color w:val="0E101A"/>
          <w:sz w:val="24"/>
          <w:szCs w:val="24"/>
        </w:rPr>
        <w:t xml:space="preserve"> related to health insurance, employer rights and employment law and Michigan's legal climate.</w:t>
      </w:r>
    </w:p>
    <w:p w14:paraId="0D270D61" w14:textId="77777777"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p>
    <w:p w14:paraId="5DA3F7B5" w14:textId="734B4FE0"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r w:rsidRPr="00F7553D">
        <w:rPr>
          <w:rFonts w:ascii="ITC Berkeley Oldstyle Std Bk" w:eastAsia="Times New Roman" w:hAnsi="ITC Berkeley Oldstyle Std Bk" w:cs="Times New Roman"/>
          <w:color w:val="0E101A"/>
          <w:sz w:val="24"/>
          <w:szCs w:val="24"/>
        </w:rPr>
        <w:t xml:space="preserve">Cessante has been a member of the Health &amp; Human Resources Committee for the past ten years. "As a management-side labor and employment attorney, I've benefitted tremendously from the timely insight and salient information the Committee provides on matters of significance to my clients and the business community in general," said Cessante. "As such, it's a privilege and an honor to have been chosen to serve as the </w:t>
      </w:r>
      <w:r w:rsidR="00EE0F62">
        <w:rPr>
          <w:rFonts w:ascii="ITC Berkeley Oldstyle Std Bk" w:eastAsia="Times New Roman" w:hAnsi="ITC Berkeley Oldstyle Std Bk" w:cs="Times New Roman"/>
          <w:color w:val="0E101A"/>
          <w:sz w:val="24"/>
          <w:szCs w:val="24"/>
        </w:rPr>
        <w:t>c</w:t>
      </w:r>
      <w:r w:rsidR="00EE0F62" w:rsidRPr="00F7553D">
        <w:rPr>
          <w:rFonts w:ascii="ITC Berkeley Oldstyle Std Bk" w:eastAsia="Times New Roman" w:hAnsi="ITC Berkeley Oldstyle Std Bk" w:cs="Times New Roman"/>
          <w:color w:val="0E101A"/>
          <w:sz w:val="24"/>
          <w:szCs w:val="24"/>
        </w:rPr>
        <w:t xml:space="preserve">ommittee </w:t>
      </w:r>
      <w:r w:rsidR="00EE0F62">
        <w:rPr>
          <w:rFonts w:ascii="ITC Berkeley Oldstyle Std Bk" w:eastAsia="Times New Roman" w:hAnsi="ITC Berkeley Oldstyle Std Bk" w:cs="Times New Roman"/>
          <w:color w:val="0E101A"/>
          <w:sz w:val="24"/>
          <w:szCs w:val="24"/>
        </w:rPr>
        <w:t>c</w:t>
      </w:r>
      <w:r w:rsidR="00EE0F62" w:rsidRPr="00F7553D">
        <w:rPr>
          <w:rFonts w:ascii="ITC Berkeley Oldstyle Std Bk" w:eastAsia="Times New Roman" w:hAnsi="ITC Berkeley Oldstyle Std Bk" w:cs="Times New Roman"/>
          <w:color w:val="0E101A"/>
          <w:sz w:val="24"/>
          <w:szCs w:val="24"/>
        </w:rPr>
        <w:t xml:space="preserve">hair </w:t>
      </w:r>
      <w:r w:rsidRPr="00F7553D">
        <w:rPr>
          <w:rFonts w:ascii="ITC Berkeley Oldstyle Std Bk" w:eastAsia="Times New Roman" w:hAnsi="ITC Berkeley Oldstyle Std Bk" w:cs="Times New Roman"/>
          <w:color w:val="0E101A"/>
          <w:sz w:val="24"/>
          <w:szCs w:val="24"/>
        </w:rPr>
        <w:t>and to help guide the Chamber's position as we lead the Michigan business community through the pandemic and focus on rebuilding our economy</w:t>
      </w:r>
      <w:r w:rsidR="004A4352">
        <w:rPr>
          <w:rFonts w:ascii="ITC Berkeley Oldstyle Std Bk" w:eastAsia="Times New Roman" w:hAnsi="ITC Berkeley Oldstyle Std Bk" w:cs="Times New Roman"/>
          <w:color w:val="0E101A"/>
          <w:sz w:val="24"/>
          <w:szCs w:val="24"/>
        </w:rPr>
        <w:t xml:space="preserve">,” added </w:t>
      </w:r>
      <w:proofErr w:type="spellStart"/>
      <w:r w:rsidR="004A4352">
        <w:rPr>
          <w:rFonts w:ascii="ITC Berkeley Oldstyle Std Bk" w:eastAsia="Times New Roman" w:hAnsi="ITC Berkeley Oldstyle Std Bk" w:cs="Times New Roman"/>
          <w:color w:val="0E101A"/>
          <w:sz w:val="24"/>
          <w:szCs w:val="24"/>
        </w:rPr>
        <w:t>Cessante</w:t>
      </w:r>
      <w:proofErr w:type="spellEnd"/>
      <w:r w:rsidR="004A4352">
        <w:rPr>
          <w:rFonts w:ascii="ITC Berkeley Oldstyle Std Bk" w:eastAsia="Times New Roman" w:hAnsi="ITC Berkeley Oldstyle Std Bk" w:cs="Times New Roman"/>
          <w:color w:val="0E101A"/>
          <w:sz w:val="24"/>
          <w:szCs w:val="24"/>
        </w:rPr>
        <w:t>.</w:t>
      </w:r>
    </w:p>
    <w:p w14:paraId="7662BD35" w14:textId="77777777"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p>
    <w:p w14:paraId="45018E05" w14:textId="77777777"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r w:rsidRPr="00F7553D">
        <w:rPr>
          <w:rFonts w:ascii="ITC Berkeley Oldstyle Std Bk" w:eastAsia="Times New Roman" w:hAnsi="ITC Berkeley Oldstyle Std Bk" w:cs="Times New Roman"/>
          <w:b/>
          <w:bCs/>
          <w:color w:val="0E101A"/>
          <w:sz w:val="24"/>
          <w:szCs w:val="24"/>
        </w:rPr>
        <w:t>Wayne Roberts</w:t>
      </w:r>
      <w:r w:rsidRPr="00F7553D">
        <w:rPr>
          <w:rFonts w:ascii="ITC Berkeley Oldstyle Std Bk" w:eastAsia="Times New Roman" w:hAnsi="ITC Berkeley Oldstyle Std Bk" w:cs="Times New Roman"/>
          <w:color w:val="0E101A"/>
          <w:sz w:val="24"/>
          <w:szCs w:val="24"/>
        </w:rPr>
        <w:t xml:space="preserve">, co-chair of Bodman's Business Tax Group, will take over as chair for the </w:t>
      </w:r>
      <w:r w:rsidRPr="00F7553D">
        <w:rPr>
          <w:rFonts w:ascii="ITC Berkeley Oldstyle Std Bk" w:eastAsia="Times New Roman" w:hAnsi="ITC Berkeley Oldstyle Std Bk" w:cs="Times New Roman"/>
          <w:b/>
          <w:bCs/>
          <w:color w:val="0E101A"/>
          <w:sz w:val="24"/>
          <w:szCs w:val="24"/>
        </w:rPr>
        <w:t>Tax Policy Committee</w:t>
      </w:r>
      <w:r w:rsidRPr="00F7553D">
        <w:rPr>
          <w:rFonts w:ascii="ITC Berkeley Oldstyle Std Bk" w:eastAsia="Times New Roman" w:hAnsi="ITC Berkeley Oldstyle Std Bk" w:cs="Times New Roman"/>
          <w:color w:val="0E101A"/>
          <w:sz w:val="24"/>
          <w:szCs w:val="24"/>
        </w:rPr>
        <w:t>. The Tax Policy Committee comprises corporate tax managers, attorneys, CPAs, association executives, consultants, and others interested in influencing our state's tax regime to be fair and efficient. In Wayne's practice at Bodman, he focuses on corporate business and individual tax planning and federal, state and local tax controversies. </w:t>
      </w:r>
    </w:p>
    <w:p w14:paraId="67B221B7" w14:textId="77777777"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p>
    <w:p w14:paraId="6F076144" w14:textId="30095EF7" w:rsidR="0046561C" w:rsidRDefault="007C3CDB" w:rsidP="007C3CDB">
      <w:pPr>
        <w:spacing w:line="360" w:lineRule="auto"/>
        <w:rPr>
          <w:rFonts w:ascii="ITC Berkeley Oldstyle Std Bk" w:eastAsia="Times New Roman" w:hAnsi="ITC Berkeley Oldstyle Std Bk" w:cs="Calibri"/>
          <w:color w:val="000000"/>
          <w:sz w:val="24"/>
          <w:szCs w:val="24"/>
        </w:rPr>
      </w:pPr>
      <w:r w:rsidRPr="007C3CDB">
        <w:rPr>
          <w:rFonts w:ascii="ITC Berkeley Oldstyle Std Bk" w:eastAsia="Times New Roman" w:hAnsi="ITC Berkeley Oldstyle Std Bk" w:cs="Calibri"/>
          <w:color w:val="000000"/>
          <w:sz w:val="24"/>
          <w:szCs w:val="24"/>
        </w:rPr>
        <w:t>“2021 will be a critical time for our state government due to concerns about COVID-19, along with reduced incomes and</w:t>
      </w:r>
      <w:r w:rsidR="007529CD">
        <w:rPr>
          <w:rFonts w:ascii="ITC Berkeley Oldstyle Std Bk" w:eastAsia="Times New Roman" w:hAnsi="ITC Berkeley Oldstyle Std Bk" w:cs="Calibri"/>
          <w:color w:val="000000"/>
          <w:sz w:val="24"/>
          <w:szCs w:val="24"/>
        </w:rPr>
        <w:t xml:space="preserve"> budget uncertainties</w:t>
      </w:r>
      <w:r w:rsidRPr="007C3CDB">
        <w:rPr>
          <w:rFonts w:ascii="ITC Berkeley Oldstyle Std Bk" w:eastAsia="Times New Roman" w:hAnsi="ITC Berkeley Oldstyle Std Bk" w:cs="Calibri"/>
          <w:color w:val="000000"/>
          <w:sz w:val="24"/>
          <w:szCs w:val="24"/>
        </w:rPr>
        <w:t>,” said Roberts.  “These concerns create the potential for tax increases, which would place an untimely and heavy burden on businesses and job creators across the state.</w:t>
      </w:r>
      <w:r w:rsidR="0046561C">
        <w:rPr>
          <w:rFonts w:ascii="ITC Berkeley Oldstyle Std Bk" w:eastAsia="Times New Roman" w:hAnsi="ITC Berkeley Oldstyle Std Bk" w:cs="Calibri"/>
          <w:color w:val="000000"/>
          <w:sz w:val="24"/>
          <w:szCs w:val="24"/>
        </w:rPr>
        <w:t>”</w:t>
      </w:r>
    </w:p>
    <w:p w14:paraId="5D5026A3" w14:textId="45D38A63" w:rsidR="0046561C" w:rsidRDefault="0046561C" w:rsidP="0046561C">
      <w:pPr>
        <w:spacing w:line="360" w:lineRule="auto"/>
        <w:jc w:val="center"/>
        <w:rPr>
          <w:rFonts w:ascii="ITC Berkeley Oldstyle Std Bk" w:eastAsia="Times New Roman" w:hAnsi="ITC Berkeley Oldstyle Std Bk" w:cs="Calibri"/>
          <w:color w:val="000000"/>
          <w:sz w:val="24"/>
          <w:szCs w:val="24"/>
        </w:rPr>
      </w:pPr>
      <w:r>
        <w:rPr>
          <w:rFonts w:ascii="ITC Berkeley Oldstyle Std Bk" w:eastAsia="Times New Roman" w:hAnsi="ITC Berkeley Oldstyle Std Bk" w:cs="Calibri"/>
          <w:color w:val="000000"/>
          <w:sz w:val="24"/>
          <w:szCs w:val="24"/>
        </w:rPr>
        <w:t>MORE</w:t>
      </w:r>
    </w:p>
    <w:p w14:paraId="26F6B22B" w14:textId="66044155" w:rsidR="0046561C" w:rsidRDefault="0046561C" w:rsidP="0046561C">
      <w:pPr>
        <w:spacing w:line="360" w:lineRule="auto"/>
        <w:rPr>
          <w:rFonts w:ascii="ITC Berkeley Oldstyle Std Bk" w:eastAsia="Times New Roman" w:hAnsi="ITC Berkeley Oldstyle Std Bk" w:cs="Calibri"/>
          <w:color w:val="000000"/>
          <w:sz w:val="24"/>
          <w:szCs w:val="24"/>
        </w:rPr>
      </w:pPr>
      <w:r>
        <w:rPr>
          <w:rFonts w:ascii="ITC Berkeley Oldstyle Std Bk" w:eastAsia="Times New Roman" w:hAnsi="ITC Berkeley Oldstyle Std Bk" w:cs="Calibri"/>
          <w:color w:val="000000"/>
          <w:sz w:val="24"/>
          <w:szCs w:val="24"/>
        </w:rPr>
        <w:lastRenderedPageBreak/>
        <w:t>“</w:t>
      </w:r>
      <w:r w:rsidR="007C3CDB" w:rsidRPr="007C3CDB">
        <w:rPr>
          <w:rFonts w:ascii="ITC Berkeley Oldstyle Std Bk" w:eastAsia="Times New Roman" w:hAnsi="ITC Berkeley Oldstyle Std Bk" w:cs="Calibri"/>
          <w:color w:val="000000"/>
          <w:sz w:val="24"/>
          <w:szCs w:val="24"/>
        </w:rPr>
        <w:t>The Tax Policy Committee will need to be highly focused on ensuring that  good public policies are implemented in a way that supports businesses and the jobs they both create and maintain</w:t>
      </w:r>
      <w:r w:rsidR="00EA5591">
        <w:rPr>
          <w:rFonts w:ascii="ITC Berkeley Oldstyle Std Bk" w:eastAsia="Times New Roman" w:hAnsi="ITC Berkeley Oldstyle Std Bk" w:cs="Calibri"/>
          <w:color w:val="000000"/>
          <w:sz w:val="24"/>
          <w:szCs w:val="24"/>
        </w:rPr>
        <w:t>,</w:t>
      </w:r>
      <w:r w:rsidR="007C3CDB" w:rsidRPr="007C3CDB">
        <w:rPr>
          <w:rFonts w:ascii="ITC Berkeley Oldstyle Std Bk" w:eastAsia="Times New Roman" w:hAnsi="ITC Berkeley Oldstyle Std Bk" w:cs="Calibri"/>
          <w:color w:val="000000"/>
          <w:sz w:val="24"/>
          <w:szCs w:val="24"/>
        </w:rPr>
        <w:t>”</w:t>
      </w:r>
      <w:r w:rsidR="00EA5591">
        <w:rPr>
          <w:rFonts w:ascii="ITC Berkeley Oldstyle Std Bk" w:eastAsia="Times New Roman" w:hAnsi="ITC Berkeley Oldstyle Std Bk" w:cs="Calibri"/>
          <w:color w:val="000000"/>
          <w:sz w:val="24"/>
          <w:szCs w:val="24"/>
        </w:rPr>
        <w:t xml:space="preserve"> added Roberts.</w:t>
      </w:r>
    </w:p>
    <w:p w14:paraId="4C4B4FF7" w14:textId="77777777" w:rsidR="009B16AB" w:rsidRPr="0046561C" w:rsidRDefault="009B16AB" w:rsidP="0046561C">
      <w:pPr>
        <w:spacing w:line="360" w:lineRule="auto"/>
        <w:rPr>
          <w:rFonts w:ascii="ITC Berkeley Oldstyle Std Bk" w:eastAsia="Times New Roman" w:hAnsi="ITC Berkeley Oldstyle Std Bk" w:cs="Times New Roman"/>
          <w:sz w:val="24"/>
          <w:szCs w:val="24"/>
        </w:rPr>
      </w:pPr>
    </w:p>
    <w:p w14:paraId="53E9242A" w14:textId="35B58A21"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r w:rsidRPr="00F7553D">
        <w:rPr>
          <w:rFonts w:ascii="ITC Berkeley Oldstyle Std Bk" w:eastAsia="Times New Roman" w:hAnsi="ITC Berkeley Oldstyle Std Bk" w:cs="Times New Roman"/>
          <w:color w:val="0E101A"/>
          <w:sz w:val="24"/>
          <w:szCs w:val="24"/>
        </w:rPr>
        <w:t>"We are honor</w:t>
      </w:r>
      <w:r w:rsidR="007529CD">
        <w:rPr>
          <w:rFonts w:ascii="ITC Berkeley Oldstyle Std Bk" w:eastAsia="Times New Roman" w:hAnsi="ITC Berkeley Oldstyle Std Bk" w:cs="Times New Roman"/>
          <w:color w:val="0E101A"/>
          <w:sz w:val="24"/>
          <w:szCs w:val="24"/>
        </w:rPr>
        <w:t>ed</w:t>
      </w:r>
      <w:r w:rsidRPr="00F7553D">
        <w:rPr>
          <w:rFonts w:ascii="ITC Berkeley Oldstyle Std Bk" w:eastAsia="Times New Roman" w:hAnsi="ITC Berkeley Oldstyle Std Bk" w:cs="Times New Roman"/>
          <w:color w:val="0E101A"/>
          <w:sz w:val="24"/>
          <w:szCs w:val="24"/>
        </w:rPr>
        <w:t xml:space="preserve"> to have </w:t>
      </w:r>
      <w:r w:rsidR="00F10795">
        <w:rPr>
          <w:rFonts w:ascii="ITC Berkeley Oldstyle Std Bk" w:eastAsia="Times New Roman" w:hAnsi="ITC Berkeley Oldstyle Std Bk" w:cs="Times New Roman"/>
          <w:color w:val="0E101A"/>
          <w:sz w:val="24"/>
          <w:szCs w:val="24"/>
        </w:rPr>
        <w:t xml:space="preserve">such </w:t>
      </w:r>
      <w:r w:rsidRPr="00F7553D">
        <w:rPr>
          <w:rFonts w:ascii="ITC Berkeley Oldstyle Std Bk" w:eastAsia="Times New Roman" w:hAnsi="ITC Berkeley Oldstyle Std Bk" w:cs="Times New Roman"/>
          <w:color w:val="0E101A"/>
          <w:sz w:val="24"/>
          <w:szCs w:val="24"/>
        </w:rPr>
        <w:t>a high level of talented volunteer leaders</w:t>
      </w:r>
      <w:r w:rsidR="0046561C">
        <w:rPr>
          <w:rFonts w:ascii="ITC Berkeley Oldstyle Std Bk" w:eastAsia="Times New Roman" w:hAnsi="ITC Berkeley Oldstyle Std Bk" w:cs="Times New Roman"/>
          <w:color w:val="0E101A"/>
          <w:sz w:val="24"/>
          <w:szCs w:val="24"/>
        </w:rPr>
        <w:t xml:space="preserve"> </w:t>
      </w:r>
      <w:r w:rsidRPr="00F7553D">
        <w:rPr>
          <w:rFonts w:ascii="ITC Berkeley Oldstyle Std Bk" w:eastAsia="Times New Roman" w:hAnsi="ITC Berkeley Oldstyle Std Bk" w:cs="Times New Roman"/>
          <w:color w:val="0E101A"/>
          <w:sz w:val="24"/>
          <w:szCs w:val="24"/>
        </w:rPr>
        <w:t>guiding our policy adv</w:t>
      </w:r>
      <w:r w:rsidR="004A4352">
        <w:rPr>
          <w:rFonts w:ascii="ITC Berkeley Oldstyle Std Bk" w:eastAsia="Times New Roman" w:hAnsi="ITC Berkeley Oldstyle Std Bk" w:cs="Times New Roman"/>
          <w:color w:val="0E101A"/>
          <w:sz w:val="24"/>
          <w:szCs w:val="24"/>
        </w:rPr>
        <w:t>isory</w:t>
      </w:r>
      <w:r w:rsidRPr="00F7553D">
        <w:rPr>
          <w:rFonts w:ascii="ITC Berkeley Oldstyle Std Bk" w:eastAsia="Times New Roman" w:hAnsi="ITC Berkeley Oldstyle Std Bk" w:cs="Times New Roman"/>
          <w:color w:val="0E101A"/>
          <w:sz w:val="24"/>
          <w:szCs w:val="24"/>
        </w:rPr>
        <w:t xml:space="preserve"> committees</w:t>
      </w:r>
      <w:r w:rsidR="00EE0F62">
        <w:rPr>
          <w:rFonts w:ascii="ITC Berkeley Oldstyle Std Bk" w:eastAsia="Times New Roman" w:hAnsi="ITC Berkeley Oldstyle Std Bk" w:cs="Times New Roman"/>
          <w:color w:val="0E101A"/>
          <w:sz w:val="24"/>
          <w:szCs w:val="24"/>
        </w:rPr>
        <w:t xml:space="preserve"> going into the 2021-22 legislative session</w:t>
      </w:r>
      <w:r w:rsidRPr="00F7553D">
        <w:rPr>
          <w:rFonts w:ascii="ITC Berkeley Oldstyle Std Bk" w:eastAsia="Times New Roman" w:hAnsi="ITC Berkeley Oldstyle Std Bk" w:cs="Times New Roman"/>
          <w:color w:val="0E101A"/>
          <w:sz w:val="24"/>
          <w:szCs w:val="24"/>
        </w:rPr>
        <w:t xml:space="preserve">," said Wendy Block, </w:t>
      </w:r>
      <w:r w:rsidR="00EE0F62">
        <w:rPr>
          <w:rFonts w:ascii="ITC Berkeley Oldstyle Std Bk" w:eastAsia="Times New Roman" w:hAnsi="ITC Berkeley Oldstyle Std Bk" w:cs="Times New Roman"/>
          <w:color w:val="0E101A"/>
          <w:sz w:val="24"/>
          <w:szCs w:val="24"/>
        </w:rPr>
        <w:t>V</w:t>
      </w:r>
      <w:r w:rsidR="00EE0F62" w:rsidRPr="00F7553D">
        <w:rPr>
          <w:rFonts w:ascii="ITC Berkeley Oldstyle Std Bk" w:eastAsia="Times New Roman" w:hAnsi="ITC Berkeley Oldstyle Std Bk" w:cs="Times New Roman"/>
          <w:color w:val="0E101A"/>
          <w:sz w:val="24"/>
          <w:szCs w:val="24"/>
        </w:rPr>
        <w:t xml:space="preserve">ice </w:t>
      </w:r>
      <w:r w:rsidR="00EE0F62">
        <w:rPr>
          <w:rFonts w:ascii="ITC Berkeley Oldstyle Std Bk" w:eastAsia="Times New Roman" w:hAnsi="ITC Berkeley Oldstyle Std Bk" w:cs="Times New Roman"/>
          <w:color w:val="0E101A"/>
          <w:sz w:val="24"/>
          <w:szCs w:val="24"/>
        </w:rPr>
        <w:t>P</w:t>
      </w:r>
      <w:r w:rsidRPr="00F7553D">
        <w:rPr>
          <w:rFonts w:ascii="ITC Berkeley Oldstyle Std Bk" w:eastAsia="Times New Roman" w:hAnsi="ITC Berkeley Oldstyle Std Bk" w:cs="Times New Roman"/>
          <w:color w:val="0E101A"/>
          <w:sz w:val="24"/>
          <w:szCs w:val="24"/>
        </w:rPr>
        <w:t xml:space="preserve">resident of </w:t>
      </w:r>
      <w:r w:rsidR="00EE0F62">
        <w:rPr>
          <w:rFonts w:ascii="ITC Berkeley Oldstyle Std Bk" w:eastAsia="Times New Roman" w:hAnsi="ITC Berkeley Oldstyle Std Bk" w:cs="Times New Roman"/>
          <w:color w:val="0E101A"/>
          <w:sz w:val="24"/>
          <w:szCs w:val="24"/>
        </w:rPr>
        <w:t>B</w:t>
      </w:r>
      <w:r w:rsidRPr="00F7553D">
        <w:rPr>
          <w:rFonts w:ascii="ITC Berkeley Oldstyle Std Bk" w:eastAsia="Times New Roman" w:hAnsi="ITC Berkeley Oldstyle Std Bk" w:cs="Times New Roman"/>
          <w:color w:val="0E101A"/>
          <w:sz w:val="24"/>
          <w:szCs w:val="24"/>
        </w:rPr>
        <w:t xml:space="preserve">usiness </w:t>
      </w:r>
      <w:r w:rsidR="00EE0F62">
        <w:rPr>
          <w:rFonts w:ascii="ITC Berkeley Oldstyle Std Bk" w:eastAsia="Times New Roman" w:hAnsi="ITC Berkeley Oldstyle Std Bk" w:cs="Times New Roman"/>
          <w:color w:val="0E101A"/>
          <w:sz w:val="24"/>
          <w:szCs w:val="24"/>
        </w:rPr>
        <w:t>A</w:t>
      </w:r>
      <w:r w:rsidRPr="00F7553D">
        <w:rPr>
          <w:rFonts w:ascii="ITC Berkeley Oldstyle Std Bk" w:eastAsia="Times New Roman" w:hAnsi="ITC Berkeley Oldstyle Std Bk" w:cs="Times New Roman"/>
          <w:color w:val="0E101A"/>
          <w:sz w:val="24"/>
          <w:szCs w:val="24"/>
        </w:rPr>
        <w:t xml:space="preserve">dvocacy and </w:t>
      </w:r>
      <w:r w:rsidR="00EE0F62">
        <w:rPr>
          <w:rFonts w:ascii="ITC Berkeley Oldstyle Std Bk" w:eastAsia="Times New Roman" w:hAnsi="ITC Berkeley Oldstyle Std Bk" w:cs="Times New Roman"/>
          <w:color w:val="0E101A"/>
          <w:sz w:val="24"/>
          <w:szCs w:val="24"/>
        </w:rPr>
        <w:t>M</w:t>
      </w:r>
      <w:r w:rsidR="00EE0F62" w:rsidRPr="00F7553D">
        <w:rPr>
          <w:rFonts w:ascii="ITC Berkeley Oldstyle Std Bk" w:eastAsia="Times New Roman" w:hAnsi="ITC Berkeley Oldstyle Std Bk" w:cs="Times New Roman"/>
          <w:color w:val="0E101A"/>
          <w:sz w:val="24"/>
          <w:szCs w:val="24"/>
        </w:rPr>
        <w:t xml:space="preserve">ember </w:t>
      </w:r>
      <w:r w:rsidR="00EE0F62">
        <w:rPr>
          <w:rFonts w:ascii="ITC Berkeley Oldstyle Std Bk" w:eastAsia="Times New Roman" w:hAnsi="ITC Berkeley Oldstyle Std Bk" w:cs="Times New Roman"/>
          <w:color w:val="0E101A"/>
          <w:sz w:val="24"/>
          <w:szCs w:val="24"/>
        </w:rPr>
        <w:t>E</w:t>
      </w:r>
      <w:r w:rsidR="00EE0F62" w:rsidRPr="00F7553D">
        <w:rPr>
          <w:rFonts w:ascii="ITC Berkeley Oldstyle Std Bk" w:eastAsia="Times New Roman" w:hAnsi="ITC Berkeley Oldstyle Std Bk" w:cs="Times New Roman"/>
          <w:color w:val="0E101A"/>
          <w:sz w:val="24"/>
          <w:szCs w:val="24"/>
        </w:rPr>
        <w:t>ngagement</w:t>
      </w:r>
      <w:r w:rsidRPr="00F7553D">
        <w:rPr>
          <w:rFonts w:ascii="ITC Berkeley Oldstyle Std Bk" w:eastAsia="Times New Roman" w:hAnsi="ITC Berkeley Oldstyle Std Bk" w:cs="Times New Roman"/>
          <w:color w:val="0E101A"/>
          <w:sz w:val="24"/>
          <w:szCs w:val="24"/>
        </w:rPr>
        <w:t xml:space="preserve">. "The </w:t>
      </w:r>
      <w:r w:rsidR="003D5B34" w:rsidRPr="00F7553D">
        <w:rPr>
          <w:rFonts w:ascii="ITC Berkeley Oldstyle Std Bk" w:eastAsia="Times New Roman" w:hAnsi="ITC Berkeley Oldstyle Std Bk" w:cs="Times New Roman"/>
          <w:color w:val="0E101A"/>
          <w:sz w:val="24"/>
          <w:szCs w:val="24"/>
        </w:rPr>
        <w:t>caliber</w:t>
      </w:r>
      <w:r w:rsidRPr="00F7553D">
        <w:rPr>
          <w:rFonts w:ascii="ITC Berkeley Oldstyle Std Bk" w:eastAsia="Times New Roman" w:hAnsi="ITC Berkeley Oldstyle Std Bk" w:cs="Times New Roman"/>
          <w:color w:val="0E101A"/>
          <w:sz w:val="24"/>
          <w:szCs w:val="24"/>
        </w:rPr>
        <w:t xml:space="preserve"> of leadership will be </w:t>
      </w:r>
      <w:r w:rsidR="001C5101">
        <w:rPr>
          <w:rFonts w:ascii="ITC Berkeley Oldstyle Std Bk" w:eastAsia="Times New Roman" w:hAnsi="ITC Berkeley Oldstyle Std Bk" w:cs="Times New Roman"/>
          <w:color w:val="0E101A"/>
          <w:sz w:val="24"/>
          <w:szCs w:val="24"/>
        </w:rPr>
        <w:t xml:space="preserve">essential </w:t>
      </w:r>
      <w:r w:rsidRPr="00F7553D">
        <w:rPr>
          <w:rFonts w:ascii="ITC Berkeley Oldstyle Std Bk" w:eastAsia="Times New Roman" w:hAnsi="ITC Berkeley Oldstyle Std Bk" w:cs="Times New Roman"/>
          <w:color w:val="0E101A"/>
          <w:sz w:val="24"/>
          <w:szCs w:val="24"/>
        </w:rPr>
        <w:t xml:space="preserve">as we </w:t>
      </w:r>
      <w:r w:rsidR="00EE0F62">
        <w:rPr>
          <w:rFonts w:ascii="ITC Berkeley Oldstyle Std Bk" w:eastAsia="Times New Roman" w:hAnsi="ITC Berkeley Oldstyle Std Bk" w:cs="Times New Roman"/>
          <w:color w:val="0E101A"/>
          <w:sz w:val="24"/>
          <w:szCs w:val="24"/>
        </w:rPr>
        <w:t xml:space="preserve">continue to </w:t>
      </w:r>
      <w:r w:rsidRPr="00F7553D">
        <w:rPr>
          <w:rFonts w:ascii="ITC Berkeley Oldstyle Std Bk" w:eastAsia="Times New Roman" w:hAnsi="ITC Berkeley Oldstyle Std Bk" w:cs="Times New Roman"/>
          <w:color w:val="0E101A"/>
          <w:sz w:val="24"/>
          <w:szCs w:val="24"/>
        </w:rPr>
        <w:t xml:space="preserve">navigate through </w:t>
      </w:r>
      <w:r w:rsidR="00EE0F62">
        <w:rPr>
          <w:rFonts w:ascii="ITC Berkeley Oldstyle Std Bk" w:eastAsia="Times New Roman" w:hAnsi="ITC Berkeley Oldstyle Std Bk" w:cs="Times New Roman"/>
          <w:color w:val="0E101A"/>
          <w:sz w:val="24"/>
          <w:szCs w:val="24"/>
        </w:rPr>
        <w:t xml:space="preserve">the pandemic, divided government at the state level and </w:t>
      </w:r>
      <w:r w:rsidRPr="00F7553D">
        <w:rPr>
          <w:rFonts w:ascii="ITC Berkeley Oldstyle Std Bk" w:eastAsia="Times New Roman" w:hAnsi="ITC Berkeley Oldstyle Std Bk" w:cs="Times New Roman"/>
          <w:color w:val="0E101A"/>
          <w:sz w:val="24"/>
          <w:szCs w:val="24"/>
        </w:rPr>
        <w:t xml:space="preserve">a new administration in our </w:t>
      </w:r>
      <w:r w:rsidR="003D5B34" w:rsidRPr="00F7553D">
        <w:rPr>
          <w:rFonts w:ascii="ITC Berkeley Oldstyle Std Bk" w:eastAsia="Times New Roman" w:hAnsi="ITC Berkeley Oldstyle Std Bk" w:cs="Times New Roman"/>
          <w:color w:val="0E101A"/>
          <w:sz w:val="24"/>
          <w:szCs w:val="24"/>
        </w:rPr>
        <w:t>nation’s capital</w:t>
      </w:r>
      <w:r w:rsidRPr="00F7553D">
        <w:rPr>
          <w:rFonts w:ascii="ITC Berkeley Oldstyle Std Bk" w:eastAsia="Times New Roman" w:hAnsi="ITC Berkeley Oldstyle Std Bk" w:cs="Times New Roman"/>
          <w:color w:val="0E101A"/>
          <w:sz w:val="24"/>
          <w:szCs w:val="24"/>
        </w:rPr>
        <w:t>."</w:t>
      </w:r>
    </w:p>
    <w:p w14:paraId="321D5439" w14:textId="77777777"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p>
    <w:p w14:paraId="2A34D6F1" w14:textId="309B982F" w:rsidR="00F7553D" w:rsidRPr="00F7553D" w:rsidRDefault="00F7553D" w:rsidP="00F7553D">
      <w:pPr>
        <w:spacing w:after="0" w:line="360" w:lineRule="auto"/>
        <w:rPr>
          <w:rFonts w:ascii="ITC Berkeley Oldstyle Std Bk" w:eastAsia="Times New Roman" w:hAnsi="ITC Berkeley Oldstyle Std Bk" w:cs="Times New Roman"/>
          <w:color w:val="0E101A"/>
          <w:sz w:val="24"/>
          <w:szCs w:val="24"/>
        </w:rPr>
      </w:pPr>
      <w:r w:rsidRPr="00F7553D">
        <w:rPr>
          <w:rFonts w:ascii="ITC Berkeley Oldstyle Std Bk" w:eastAsia="Times New Roman" w:hAnsi="ITC Berkeley Oldstyle Std Bk" w:cs="Times New Roman"/>
          <w:color w:val="0E101A"/>
          <w:sz w:val="24"/>
          <w:szCs w:val="24"/>
        </w:rPr>
        <w:t>The Michigan Chamber is a stat</w:t>
      </w:r>
      <w:r>
        <w:rPr>
          <w:rFonts w:ascii="ITC Berkeley Oldstyle Std Bk" w:eastAsia="Times New Roman" w:hAnsi="ITC Berkeley Oldstyle Std Bk" w:cs="Times New Roman"/>
          <w:color w:val="0E101A"/>
          <w:sz w:val="24"/>
          <w:szCs w:val="24"/>
        </w:rPr>
        <w:t xml:space="preserve">ewide business </w:t>
      </w:r>
      <w:r w:rsidRPr="00F7553D">
        <w:rPr>
          <w:rFonts w:ascii="ITC Berkeley Oldstyle Std Bk" w:eastAsia="Times New Roman" w:hAnsi="ITC Berkeley Oldstyle Std Bk" w:cs="Times New Roman"/>
          <w:color w:val="0E101A"/>
          <w:sz w:val="24"/>
          <w:szCs w:val="24"/>
        </w:rPr>
        <w:t>organization represent</w:t>
      </w:r>
      <w:r w:rsidR="001C5101">
        <w:rPr>
          <w:rFonts w:ascii="ITC Berkeley Oldstyle Std Bk" w:eastAsia="Times New Roman" w:hAnsi="ITC Berkeley Oldstyle Std Bk" w:cs="Times New Roman"/>
          <w:color w:val="0E101A"/>
          <w:sz w:val="24"/>
          <w:szCs w:val="24"/>
        </w:rPr>
        <w:t>ing</w:t>
      </w:r>
      <w:r w:rsidRPr="00F7553D">
        <w:rPr>
          <w:rFonts w:ascii="ITC Berkeley Oldstyle Std Bk" w:eastAsia="Times New Roman" w:hAnsi="ITC Berkeley Oldstyle Std Bk" w:cs="Times New Roman"/>
          <w:color w:val="0E101A"/>
          <w:sz w:val="24"/>
          <w:szCs w:val="24"/>
        </w:rPr>
        <w:t xml:space="preserve"> approximately 5,000 employers, trade associations and local chambers of commerce. The Chamber represents businesses of every size and type in all 83 counties of the state. It was established in 1959 to be an advocate for Michigan job providers in the legislative, political and legal process. www.michamber.com</w:t>
      </w:r>
      <w:r w:rsidR="00EE0F62">
        <w:rPr>
          <w:rFonts w:ascii="ITC Berkeley Oldstyle Std Bk" w:eastAsia="Times New Roman" w:hAnsi="ITC Berkeley Oldstyle Std Bk" w:cs="Times New Roman"/>
          <w:color w:val="0E101A"/>
          <w:sz w:val="24"/>
          <w:szCs w:val="24"/>
        </w:rPr>
        <w:t xml:space="preserve"> </w:t>
      </w:r>
    </w:p>
    <w:p w14:paraId="2C8BAEB0" w14:textId="04465E7A" w:rsidR="00A05749" w:rsidRPr="00F7553D" w:rsidRDefault="00A41F31" w:rsidP="00F7553D">
      <w:pPr>
        <w:spacing w:after="0" w:line="360" w:lineRule="auto"/>
        <w:jc w:val="center"/>
        <w:rPr>
          <w:rFonts w:ascii="ITC Berkeley Oldstyle Std Bk" w:hAnsi="ITC Berkeley Oldstyle Std Bk"/>
          <w:sz w:val="24"/>
          <w:szCs w:val="24"/>
        </w:rPr>
      </w:pPr>
      <w:r w:rsidRPr="00F7553D">
        <w:rPr>
          <w:rFonts w:ascii="ITC Berkeley Oldstyle Std Bk" w:hAnsi="ITC Berkeley Oldstyle Std Bk" w:cstheme="minorHAnsi"/>
          <w:sz w:val="24"/>
          <w:szCs w:val="24"/>
        </w:rPr>
        <w:t>####</w:t>
      </w:r>
    </w:p>
    <w:sectPr w:rsidR="00A05749" w:rsidRPr="00F7553D" w:rsidSect="00566A5E">
      <w:headerReference w:type="even" r:id="rId8"/>
      <w:headerReference w:type="default" r:id="rId9"/>
      <w:footerReference w:type="even" r:id="rId10"/>
      <w:footerReference w:type="default" r:id="rId11"/>
      <w:headerReference w:type="first" r:id="rId12"/>
      <w:footerReference w:type="first" r:id="rId13"/>
      <w:pgSz w:w="12240" w:h="15840" w:code="1"/>
      <w:pgMar w:top="936" w:right="1224" w:bottom="720" w:left="30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8AF44" w14:textId="77777777" w:rsidR="00810CF7" w:rsidRDefault="00810CF7" w:rsidP="00303691">
      <w:pPr>
        <w:spacing w:after="0" w:line="240" w:lineRule="auto"/>
      </w:pPr>
      <w:r>
        <w:separator/>
      </w:r>
    </w:p>
  </w:endnote>
  <w:endnote w:type="continuationSeparator" w:id="0">
    <w:p w14:paraId="332BD361" w14:textId="77777777" w:rsidR="00810CF7" w:rsidRDefault="00810CF7" w:rsidP="003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Berkeley Oldstyle Std Bk">
    <w:altName w:val="﷽﷽﷽﷽﷽﷽﷽﷽eley Oldstyle Std Bk"/>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altName w:val="﷽﷽﷽﷽﷽﷽﷽﷽thic LT Std Light"/>
    <w:panose1 w:val="020B0604020202020204"/>
    <w:charset w:val="4D"/>
    <w:family w:val="swiss"/>
    <w:notTrueType/>
    <w:pitch w:val="variable"/>
    <w:sig w:usb0="00000003" w:usb1="00000000" w:usb2="00000000" w:usb3="00000000" w:csb0="00000001" w:csb1="00000000"/>
  </w:font>
  <w:font w:name="ITC Berkeley Oldstyle Std">
    <w:altName w:val="﷽﷽﷽﷽﷽﷽﷽﷽eley Oldstyle Std"/>
    <w:panose1 w:val="020B0604020202020204"/>
    <w:charset w:val="4D"/>
    <w:family w:val="roman"/>
    <w:notTrueType/>
    <w:pitch w:val="variable"/>
    <w:sig w:usb0="00000003" w:usb1="00000000" w:usb2="00000000" w:usb3="00000000" w:csb0="00000001" w:csb1="00000000"/>
  </w:font>
  <w:font w:name="ITC Berkeley Oldstyle Std Blk">
    <w:altName w:val="﷽﷽﷽﷽﷽﷽﷽﷽eley Oldstyle Std Blk"/>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38065" w14:textId="77777777" w:rsidR="007672FF" w:rsidRDefault="00767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5358" w14:textId="77777777" w:rsidR="0073556D" w:rsidRPr="00D20A8B" w:rsidRDefault="0073556D" w:rsidP="00D20A8B">
    <w:pPr>
      <w:pStyle w:val="Footer"/>
      <w:jc w:val="right"/>
      <w:rPr>
        <w:spacing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5C36" w14:textId="77777777" w:rsidR="00E01563" w:rsidRDefault="00494EE9" w:rsidP="004F2836">
    <w:pPr>
      <w:pStyle w:val="Footer"/>
      <w:jc w:val="right"/>
    </w:pPr>
    <w:r>
      <w:rPr>
        <w:noProof/>
      </w:rPr>
      <mc:AlternateContent>
        <mc:Choice Requires="wps">
          <w:drawing>
            <wp:anchor distT="0" distB="0" distL="114300" distR="114300" simplePos="0" relativeHeight="251662336" behindDoc="0" locked="0" layoutInCell="1" allowOverlap="1" wp14:anchorId="219E8218" wp14:editId="58F1A823">
              <wp:simplePos x="0" y="0"/>
              <wp:positionH relativeFrom="page">
                <wp:posOffset>621665</wp:posOffset>
              </wp:positionH>
              <wp:positionV relativeFrom="page">
                <wp:posOffset>9025255</wp:posOffset>
              </wp:positionV>
              <wp:extent cx="2884805"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80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E8218" id="_x0000_t202" coordsize="21600,21600" o:spt="202" path="m,l,21600r21600,l21600,xe">
              <v:stroke joinstyle="miter"/>
              <v:path gradientshapeok="t" o:connecttype="rect"/>
            </v:shapetype>
            <v:shape id="Text Box 1" o:spid="_x0000_s1026" type="#_x0000_t202" style="position:absolute;left:0;text-align:left;margin-left:48.95pt;margin-top:710.65pt;width:227.15pt;height:4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" filled="f" stroked="f">
              <v:path arrowok="t"/>
              <v:textbo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v:textbox>
              <w10:wrap anchorx="page" anchory="page"/>
            </v:shape>
          </w:pict>
        </mc:Fallback>
      </mc:AlternateContent>
    </w:r>
    <w:r w:rsidR="004F2836" w:rsidRPr="00D20A8B">
      <w:rPr>
        <w:rFonts w:ascii="Trade Gothic LT Std Light" w:hAnsi="Trade Gothic LT Std Light"/>
        <w:color w:val="4B6375"/>
        <w:spacing w:val="10"/>
        <w:sz w:val="20"/>
        <w:szCs w:val="20"/>
      </w:rPr>
      <w:t>Leading Businesses.</w:t>
    </w:r>
    <w:r w:rsidR="004F2836" w:rsidRPr="00D20A8B">
      <w:rPr>
        <w:spacing w:val="10"/>
      </w:rPr>
      <w:t xml:space="preserve"> </w:t>
    </w:r>
    <w:r w:rsidR="004F2836" w:rsidRPr="00D20A8B">
      <w:rPr>
        <w:rFonts w:ascii="ITC Berkeley Oldstyle Std" w:hAnsi="ITC Berkeley Oldstyle Std"/>
        <w:color w:val="00AD8E"/>
        <w:spacing w:val="10"/>
      </w:rPr>
      <w:t>Moving Michigan</w:t>
    </w:r>
    <w:r w:rsidR="004F2836" w:rsidRPr="00D20A8B">
      <w:rPr>
        <w:spacing w:val="10"/>
      </w:rPr>
      <w:t xml:space="preserve"> </w:t>
    </w:r>
    <w:r w:rsidR="004F2836" w:rsidRPr="00D20A8B">
      <w:rPr>
        <w:rFonts w:ascii="ITC Berkeley Oldstyle Std Blk" w:hAnsi="ITC Berkeley Oldstyle Std Blk"/>
        <w:color w:val="005A9C"/>
        <w:spacing w:val="10"/>
      </w:rPr>
      <w:t>Forward.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73F31" w14:textId="77777777" w:rsidR="00810CF7" w:rsidRDefault="00810CF7" w:rsidP="00303691">
      <w:pPr>
        <w:spacing w:after="0" w:line="240" w:lineRule="auto"/>
      </w:pPr>
      <w:r>
        <w:separator/>
      </w:r>
    </w:p>
  </w:footnote>
  <w:footnote w:type="continuationSeparator" w:id="0">
    <w:p w14:paraId="5A345E88" w14:textId="77777777" w:rsidR="00810CF7" w:rsidRDefault="00810CF7" w:rsidP="0030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944C8" w14:textId="77777777" w:rsidR="007672FF" w:rsidRDefault="00767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626E" w14:textId="77777777" w:rsidR="0073556D" w:rsidRDefault="0073556D" w:rsidP="00192328">
    <w:pPr>
      <w:pStyle w:val="Header"/>
      <w:spacing w:line="200" w:lineRule="exact"/>
      <w:jc w:val="right"/>
      <w:rPr>
        <w:rFonts w:ascii="ITC Berkeley Oldstyle Std Bk" w:hAnsi="ITC Berkeley Oldstyle Std Bk"/>
        <w:color w:val="4B6375"/>
        <w:spacing w:val="6"/>
        <w:kern w:val="16"/>
        <w:sz w:val="16"/>
        <w:szCs w:val="16"/>
      </w:rPr>
    </w:pPr>
    <w:r w:rsidRPr="00303691">
      <w:rPr>
        <w:rFonts w:ascii="ITC Berkeley Oldstyle Std Bk" w:hAnsi="ITC Berkeley Oldstyle Std Bk"/>
        <w:color w:val="4B6375"/>
        <w:spacing w:val="6"/>
        <w:kern w:val="16"/>
        <w:sz w:val="16"/>
        <w:szCs w:val="16"/>
      </w:rPr>
      <w:t xml:space="preserve"> </w:t>
    </w:r>
  </w:p>
  <w:p w14:paraId="4074D86C" w14:textId="77777777" w:rsidR="0073556D" w:rsidRPr="00192328" w:rsidRDefault="0073556D" w:rsidP="00DE5929">
    <w:pPr>
      <w:pStyle w:val="Header"/>
      <w:tabs>
        <w:tab w:val="left" w:pos="326"/>
      </w:tabs>
      <w:spacing w:line="200" w:lineRule="exact"/>
    </w:pPr>
    <w:r>
      <w:tab/>
    </w:r>
    <w:r>
      <w:tab/>
    </w:r>
  </w:p>
  <w:p w14:paraId="5D9F857E" w14:textId="77777777" w:rsidR="0073556D" w:rsidRPr="00303691" w:rsidRDefault="0073556D" w:rsidP="00192328">
    <w:pPr>
      <w:pStyle w:val="Header"/>
      <w:jc w:val="right"/>
      <w:rPr>
        <w:rFonts w:ascii="ITC Berkeley Oldstyle Std Bk" w:hAnsi="ITC Berkeley Oldstyle Std Bk"/>
        <w:color w:val="4B6375"/>
        <w:spacing w:val="6"/>
        <w:kern w:val="16"/>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CF6FB" w14:textId="77777777" w:rsidR="00E01563" w:rsidRPr="004F2836" w:rsidRDefault="004F2836" w:rsidP="004F2836">
    <w:pPr>
      <w:pStyle w:val="Header"/>
    </w:pPr>
    <w:r w:rsidRPr="004F2836">
      <w:rPr>
        <w:noProof/>
      </w:rPr>
      <w:drawing>
        <wp:anchor distT="0" distB="0" distL="114300" distR="114300" simplePos="0" relativeHeight="251661312" behindDoc="1" locked="0" layoutInCell="1" allowOverlap="1" wp14:anchorId="725FA2DF" wp14:editId="6E125729">
          <wp:simplePos x="0" y="0"/>
          <wp:positionH relativeFrom="page">
            <wp:posOffset>-104172</wp:posOffset>
          </wp:positionH>
          <wp:positionV relativeFrom="page">
            <wp:posOffset>-11575</wp:posOffset>
          </wp:positionV>
          <wp:extent cx="7875005" cy="10114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_fax.png"/>
                  <pic:cNvPicPr/>
                </pic:nvPicPr>
                <pic:blipFill>
                  <a:blip r:embed="rId1">
                    <a:extLst>
                      <a:ext uri="{28A0092B-C50C-407E-A947-70E740481C1C}">
                        <a14:useLocalDpi xmlns:a14="http://schemas.microsoft.com/office/drawing/2010/main" val="0"/>
                      </a:ext>
                    </a:extLst>
                  </a:blip>
                  <a:stretch>
                    <a:fillRect/>
                  </a:stretch>
                </pic:blipFill>
                <pic:spPr>
                  <a:xfrm>
                    <a:off x="0" y="0"/>
                    <a:ext cx="7888233" cy="10131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BF9"/>
    <w:multiLevelType w:val="hybridMultilevel"/>
    <w:tmpl w:val="5F640EE0"/>
    <w:lvl w:ilvl="0" w:tplc="9E8037A6">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3B8"/>
    <w:multiLevelType w:val="hybridMultilevel"/>
    <w:tmpl w:val="0144032E"/>
    <w:lvl w:ilvl="0" w:tplc="119841EA">
      <w:start w:val="517"/>
      <w:numFmt w:val="bullet"/>
      <w:lvlText w:val="-"/>
      <w:lvlJc w:val="left"/>
      <w:pPr>
        <w:ind w:left="108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5D25"/>
    <w:multiLevelType w:val="hybridMultilevel"/>
    <w:tmpl w:val="BCDA762C"/>
    <w:lvl w:ilvl="0" w:tplc="DAE4EFCA">
      <w:start w:val="517"/>
      <w:numFmt w:val="bullet"/>
      <w:lvlText w:val="-"/>
      <w:lvlJc w:val="left"/>
      <w:pPr>
        <w:ind w:left="1080" w:hanging="360"/>
      </w:pPr>
      <w:rPr>
        <w:rFonts w:ascii="ITC Berkeley Oldstyle Std Bk" w:eastAsia="Times New Roman" w:hAnsi="ITC Berkeley Oldstyle Std B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F5D0F"/>
    <w:multiLevelType w:val="hybridMultilevel"/>
    <w:tmpl w:val="04BE6F78"/>
    <w:lvl w:ilvl="0" w:tplc="F160B7FE">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68E7"/>
    <w:multiLevelType w:val="hybridMultilevel"/>
    <w:tmpl w:val="37C04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1"/>
    <w:rsid w:val="00001F51"/>
    <w:rsid w:val="000049CA"/>
    <w:rsid w:val="000371CB"/>
    <w:rsid w:val="00052503"/>
    <w:rsid w:val="00053E2C"/>
    <w:rsid w:val="0006512C"/>
    <w:rsid w:val="00080BF6"/>
    <w:rsid w:val="000831C9"/>
    <w:rsid w:val="00086F29"/>
    <w:rsid w:val="00107FFC"/>
    <w:rsid w:val="001136AF"/>
    <w:rsid w:val="00117301"/>
    <w:rsid w:val="001234E6"/>
    <w:rsid w:val="001245AE"/>
    <w:rsid w:val="00135B9C"/>
    <w:rsid w:val="00155145"/>
    <w:rsid w:val="00173218"/>
    <w:rsid w:val="0017443F"/>
    <w:rsid w:val="00192328"/>
    <w:rsid w:val="001B33E3"/>
    <w:rsid w:val="001B4442"/>
    <w:rsid w:val="001B6C68"/>
    <w:rsid w:val="001C5101"/>
    <w:rsid w:val="001C6AAA"/>
    <w:rsid w:val="001D1A9E"/>
    <w:rsid w:val="001F71C5"/>
    <w:rsid w:val="00200F58"/>
    <w:rsid w:val="002118FE"/>
    <w:rsid w:val="00212D0F"/>
    <w:rsid w:val="002317E6"/>
    <w:rsid w:val="00233777"/>
    <w:rsid w:val="00234970"/>
    <w:rsid w:val="00247701"/>
    <w:rsid w:val="002567C0"/>
    <w:rsid w:val="00262D82"/>
    <w:rsid w:val="002D32A1"/>
    <w:rsid w:val="002F13B8"/>
    <w:rsid w:val="00300C62"/>
    <w:rsid w:val="00300CB2"/>
    <w:rsid w:val="00303691"/>
    <w:rsid w:val="00304FFB"/>
    <w:rsid w:val="0032622D"/>
    <w:rsid w:val="003B0487"/>
    <w:rsid w:val="003D5B34"/>
    <w:rsid w:val="003D68C1"/>
    <w:rsid w:val="003E1E13"/>
    <w:rsid w:val="00403DCD"/>
    <w:rsid w:val="004409DA"/>
    <w:rsid w:val="00453867"/>
    <w:rsid w:val="0046561C"/>
    <w:rsid w:val="004724D3"/>
    <w:rsid w:val="00494EE9"/>
    <w:rsid w:val="004A4352"/>
    <w:rsid w:val="004F0843"/>
    <w:rsid w:val="004F2836"/>
    <w:rsid w:val="005013A7"/>
    <w:rsid w:val="0051145A"/>
    <w:rsid w:val="0052481A"/>
    <w:rsid w:val="00535305"/>
    <w:rsid w:val="00560FFF"/>
    <w:rsid w:val="00566A5E"/>
    <w:rsid w:val="00567DA2"/>
    <w:rsid w:val="0059008B"/>
    <w:rsid w:val="005A0559"/>
    <w:rsid w:val="005D13C0"/>
    <w:rsid w:val="005D1EDE"/>
    <w:rsid w:val="005E73AA"/>
    <w:rsid w:val="00606973"/>
    <w:rsid w:val="00610864"/>
    <w:rsid w:val="00621EFB"/>
    <w:rsid w:val="006615FB"/>
    <w:rsid w:val="006817DC"/>
    <w:rsid w:val="006B6C8D"/>
    <w:rsid w:val="00706831"/>
    <w:rsid w:val="0071407C"/>
    <w:rsid w:val="00733EC5"/>
    <w:rsid w:val="0073556D"/>
    <w:rsid w:val="00743045"/>
    <w:rsid w:val="00751857"/>
    <w:rsid w:val="007529CD"/>
    <w:rsid w:val="007534DE"/>
    <w:rsid w:val="007536B5"/>
    <w:rsid w:val="0076534C"/>
    <w:rsid w:val="007672FF"/>
    <w:rsid w:val="00771E15"/>
    <w:rsid w:val="007A6741"/>
    <w:rsid w:val="007B46E5"/>
    <w:rsid w:val="007B6306"/>
    <w:rsid w:val="007C231F"/>
    <w:rsid w:val="007C3CDB"/>
    <w:rsid w:val="007D404F"/>
    <w:rsid w:val="00810CF7"/>
    <w:rsid w:val="0083242C"/>
    <w:rsid w:val="00846676"/>
    <w:rsid w:val="00854D40"/>
    <w:rsid w:val="008776C5"/>
    <w:rsid w:val="00880168"/>
    <w:rsid w:val="008A0CCB"/>
    <w:rsid w:val="008B3F38"/>
    <w:rsid w:val="008C3066"/>
    <w:rsid w:val="008C43DB"/>
    <w:rsid w:val="008E3300"/>
    <w:rsid w:val="008E39E4"/>
    <w:rsid w:val="00907E3E"/>
    <w:rsid w:val="009114CD"/>
    <w:rsid w:val="00921336"/>
    <w:rsid w:val="009271F1"/>
    <w:rsid w:val="00931BC2"/>
    <w:rsid w:val="0093559F"/>
    <w:rsid w:val="009521BB"/>
    <w:rsid w:val="009544E0"/>
    <w:rsid w:val="00973B32"/>
    <w:rsid w:val="009B16AB"/>
    <w:rsid w:val="00A015BF"/>
    <w:rsid w:val="00A05749"/>
    <w:rsid w:val="00A41F31"/>
    <w:rsid w:val="00AB6711"/>
    <w:rsid w:val="00B16544"/>
    <w:rsid w:val="00B24260"/>
    <w:rsid w:val="00BC0DDA"/>
    <w:rsid w:val="00C0595D"/>
    <w:rsid w:val="00C17EB8"/>
    <w:rsid w:val="00C327CB"/>
    <w:rsid w:val="00C54AF5"/>
    <w:rsid w:val="00C574F7"/>
    <w:rsid w:val="00C74147"/>
    <w:rsid w:val="00C85066"/>
    <w:rsid w:val="00CA38FB"/>
    <w:rsid w:val="00CE0D58"/>
    <w:rsid w:val="00D00063"/>
    <w:rsid w:val="00D07B0C"/>
    <w:rsid w:val="00D20A8B"/>
    <w:rsid w:val="00D261B8"/>
    <w:rsid w:val="00D43F68"/>
    <w:rsid w:val="00D5271B"/>
    <w:rsid w:val="00D95BEC"/>
    <w:rsid w:val="00DB227A"/>
    <w:rsid w:val="00DC0517"/>
    <w:rsid w:val="00DC5EE7"/>
    <w:rsid w:val="00DE5929"/>
    <w:rsid w:val="00DF4334"/>
    <w:rsid w:val="00E01563"/>
    <w:rsid w:val="00E01A06"/>
    <w:rsid w:val="00E2639A"/>
    <w:rsid w:val="00E27F27"/>
    <w:rsid w:val="00E47639"/>
    <w:rsid w:val="00E7059D"/>
    <w:rsid w:val="00E73C94"/>
    <w:rsid w:val="00E757BC"/>
    <w:rsid w:val="00E84028"/>
    <w:rsid w:val="00EA5591"/>
    <w:rsid w:val="00EA5C17"/>
    <w:rsid w:val="00EB620B"/>
    <w:rsid w:val="00ED05F1"/>
    <w:rsid w:val="00EE0F62"/>
    <w:rsid w:val="00EE4280"/>
    <w:rsid w:val="00EF16C5"/>
    <w:rsid w:val="00EF1772"/>
    <w:rsid w:val="00EF316F"/>
    <w:rsid w:val="00EF46AB"/>
    <w:rsid w:val="00F01884"/>
    <w:rsid w:val="00F10795"/>
    <w:rsid w:val="00F56637"/>
    <w:rsid w:val="00F575FE"/>
    <w:rsid w:val="00F7553D"/>
    <w:rsid w:val="00FA4B80"/>
    <w:rsid w:val="00FA50B5"/>
    <w:rsid w:val="00FA687A"/>
    <w:rsid w:val="00FB069B"/>
    <w:rsid w:val="00FB1070"/>
    <w:rsid w:val="00FC3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3E53"/>
  <w15:docId w15:val="{5DBC40BA-2046-8642-83AB-5DA110B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91"/>
  </w:style>
  <w:style w:type="paragraph" w:styleId="Footer">
    <w:name w:val="footer"/>
    <w:basedOn w:val="Normal"/>
    <w:link w:val="FooterChar"/>
    <w:uiPriority w:val="99"/>
    <w:unhideWhenUsed/>
    <w:rsid w:val="0030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91"/>
  </w:style>
  <w:style w:type="paragraph" w:styleId="BalloonText">
    <w:name w:val="Balloon Text"/>
    <w:basedOn w:val="Normal"/>
    <w:link w:val="BalloonTextChar"/>
    <w:uiPriority w:val="99"/>
    <w:semiHidden/>
    <w:unhideWhenUsed/>
    <w:rsid w:val="0030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91"/>
    <w:rPr>
      <w:rFonts w:ascii="Tahoma" w:hAnsi="Tahoma" w:cs="Tahoma"/>
      <w:sz w:val="16"/>
      <w:szCs w:val="16"/>
    </w:rPr>
  </w:style>
  <w:style w:type="table" w:styleId="TableGrid">
    <w:name w:val="Table Grid"/>
    <w:basedOn w:val="TableNormal"/>
    <w:uiPriority w:val="59"/>
    <w:rsid w:val="006B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B6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A05749"/>
    <w:rPr>
      <w:rFonts w:cs="Times New Roman"/>
      <w:color w:val="0000FF"/>
      <w:u w:val="single"/>
    </w:rPr>
  </w:style>
  <w:style w:type="paragraph" w:styleId="NormalWeb">
    <w:name w:val="Normal (Web)"/>
    <w:basedOn w:val="Normal"/>
    <w:uiPriority w:val="99"/>
    <w:rsid w:val="00A05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56D"/>
    <w:pPr>
      <w:ind w:left="720"/>
      <w:contextualSpacing/>
    </w:pPr>
  </w:style>
  <w:style w:type="character" w:styleId="UnresolvedMention">
    <w:name w:val="Unresolved Mention"/>
    <w:basedOn w:val="DefaultParagraphFont"/>
    <w:uiPriority w:val="99"/>
    <w:semiHidden/>
    <w:unhideWhenUsed/>
    <w:rsid w:val="00ED05F1"/>
    <w:rPr>
      <w:color w:val="605E5C"/>
      <w:shd w:val="clear" w:color="auto" w:fill="E1DFDD"/>
    </w:rPr>
  </w:style>
  <w:style w:type="paragraph" w:customStyle="1" w:styleId="gmail-msonospacing">
    <w:name w:val="gmail-msonospacing"/>
    <w:basedOn w:val="Normal"/>
    <w:rsid w:val="0087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EDE"/>
  </w:style>
  <w:style w:type="character" w:styleId="Strong">
    <w:name w:val="Strong"/>
    <w:basedOn w:val="DefaultParagraphFont"/>
    <w:uiPriority w:val="22"/>
    <w:qFormat/>
    <w:rsid w:val="00F7553D"/>
    <w:rPr>
      <w:b/>
      <w:bCs/>
    </w:rPr>
  </w:style>
  <w:style w:type="character" w:styleId="CommentReference">
    <w:name w:val="annotation reference"/>
    <w:basedOn w:val="DefaultParagraphFont"/>
    <w:uiPriority w:val="99"/>
    <w:semiHidden/>
    <w:unhideWhenUsed/>
    <w:rsid w:val="007529CD"/>
    <w:rPr>
      <w:sz w:val="16"/>
      <w:szCs w:val="16"/>
    </w:rPr>
  </w:style>
  <w:style w:type="paragraph" w:styleId="CommentText">
    <w:name w:val="annotation text"/>
    <w:basedOn w:val="Normal"/>
    <w:link w:val="CommentTextChar"/>
    <w:uiPriority w:val="99"/>
    <w:semiHidden/>
    <w:unhideWhenUsed/>
    <w:rsid w:val="007529CD"/>
    <w:pPr>
      <w:spacing w:line="240" w:lineRule="auto"/>
    </w:pPr>
    <w:rPr>
      <w:sz w:val="20"/>
      <w:szCs w:val="20"/>
    </w:rPr>
  </w:style>
  <w:style w:type="character" w:customStyle="1" w:styleId="CommentTextChar">
    <w:name w:val="Comment Text Char"/>
    <w:basedOn w:val="DefaultParagraphFont"/>
    <w:link w:val="CommentText"/>
    <w:uiPriority w:val="99"/>
    <w:semiHidden/>
    <w:rsid w:val="007529CD"/>
    <w:rPr>
      <w:sz w:val="20"/>
      <w:szCs w:val="20"/>
    </w:rPr>
  </w:style>
  <w:style w:type="paragraph" w:styleId="CommentSubject">
    <w:name w:val="annotation subject"/>
    <w:basedOn w:val="CommentText"/>
    <w:next w:val="CommentText"/>
    <w:link w:val="CommentSubjectChar"/>
    <w:uiPriority w:val="99"/>
    <w:semiHidden/>
    <w:unhideWhenUsed/>
    <w:rsid w:val="007529CD"/>
    <w:rPr>
      <w:b/>
      <w:bCs/>
    </w:rPr>
  </w:style>
  <w:style w:type="character" w:customStyle="1" w:styleId="CommentSubjectChar">
    <w:name w:val="Comment Subject Char"/>
    <w:basedOn w:val="CommentTextChar"/>
    <w:link w:val="CommentSubject"/>
    <w:uiPriority w:val="99"/>
    <w:semiHidden/>
    <w:rsid w:val="007529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70878">
      <w:bodyDiv w:val="1"/>
      <w:marLeft w:val="0"/>
      <w:marRight w:val="0"/>
      <w:marTop w:val="0"/>
      <w:marBottom w:val="0"/>
      <w:divBdr>
        <w:top w:val="none" w:sz="0" w:space="0" w:color="auto"/>
        <w:left w:val="none" w:sz="0" w:space="0" w:color="auto"/>
        <w:bottom w:val="none" w:sz="0" w:space="0" w:color="auto"/>
        <w:right w:val="none" w:sz="0" w:space="0" w:color="auto"/>
      </w:divBdr>
    </w:div>
    <w:div w:id="188880414">
      <w:bodyDiv w:val="1"/>
      <w:marLeft w:val="0"/>
      <w:marRight w:val="0"/>
      <w:marTop w:val="0"/>
      <w:marBottom w:val="0"/>
      <w:divBdr>
        <w:top w:val="none" w:sz="0" w:space="0" w:color="auto"/>
        <w:left w:val="none" w:sz="0" w:space="0" w:color="auto"/>
        <w:bottom w:val="none" w:sz="0" w:space="0" w:color="auto"/>
        <w:right w:val="none" w:sz="0" w:space="0" w:color="auto"/>
      </w:divBdr>
    </w:div>
    <w:div w:id="329531526">
      <w:bodyDiv w:val="1"/>
      <w:marLeft w:val="0"/>
      <w:marRight w:val="0"/>
      <w:marTop w:val="0"/>
      <w:marBottom w:val="0"/>
      <w:divBdr>
        <w:top w:val="none" w:sz="0" w:space="0" w:color="auto"/>
        <w:left w:val="none" w:sz="0" w:space="0" w:color="auto"/>
        <w:bottom w:val="none" w:sz="0" w:space="0" w:color="auto"/>
        <w:right w:val="none" w:sz="0" w:space="0" w:color="auto"/>
      </w:divBdr>
    </w:div>
    <w:div w:id="444269514">
      <w:bodyDiv w:val="1"/>
      <w:marLeft w:val="0"/>
      <w:marRight w:val="0"/>
      <w:marTop w:val="0"/>
      <w:marBottom w:val="0"/>
      <w:divBdr>
        <w:top w:val="none" w:sz="0" w:space="0" w:color="auto"/>
        <w:left w:val="none" w:sz="0" w:space="0" w:color="auto"/>
        <w:bottom w:val="none" w:sz="0" w:space="0" w:color="auto"/>
        <w:right w:val="none" w:sz="0" w:space="0" w:color="auto"/>
      </w:divBdr>
      <w:divsChild>
        <w:div w:id="1614899742">
          <w:marLeft w:val="0"/>
          <w:marRight w:val="0"/>
          <w:marTop w:val="0"/>
          <w:marBottom w:val="0"/>
          <w:divBdr>
            <w:top w:val="none" w:sz="0" w:space="0" w:color="auto"/>
            <w:left w:val="none" w:sz="0" w:space="0" w:color="auto"/>
            <w:bottom w:val="none" w:sz="0" w:space="0" w:color="auto"/>
            <w:right w:val="none" w:sz="0" w:space="0" w:color="auto"/>
          </w:divBdr>
          <w:divsChild>
            <w:div w:id="2071928199">
              <w:marLeft w:val="0"/>
              <w:marRight w:val="0"/>
              <w:marTop w:val="0"/>
              <w:marBottom w:val="0"/>
              <w:divBdr>
                <w:top w:val="none" w:sz="0" w:space="0" w:color="auto"/>
                <w:left w:val="none" w:sz="0" w:space="0" w:color="auto"/>
                <w:bottom w:val="none" w:sz="0" w:space="0" w:color="auto"/>
                <w:right w:val="none" w:sz="0" w:space="0" w:color="auto"/>
              </w:divBdr>
            </w:div>
          </w:divsChild>
        </w:div>
        <w:div w:id="1143739601">
          <w:marLeft w:val="0"/>
          <w:marRight w:val="0"/>
          <w:marTop w:val="0"/>
          <w:marBottom w:val="300"/>
          <w:divBdr>
            <w:top w:val="none" w:sz="0" w:space="0" w:color="auto"/>
            <w:left w:val="none" w:sz="0" w:space="0" w:color="auto"/>
            <w:bottom w:val="none" w:sz="0" w:space="0" w:color="auto"/>
            <w:right w:val="none" w:sz="0" w:space="0" w:color="auto"/>
          </w:divBdr>
          <w:divsChild>
            <w:div w:id="103119595">
              <w:marLeft w:val="0"/>
              <w:marRight w:val="0"/>
              <w:marTop w:val="0"/>
              <w:marBottom w:val="0"/>
              <w:divBdr>
                <w:top w:val="none" w:sz="0" w:space="0" w:color="auto"/>
                <w:left w:val="none" w:sz="0" w:space="0" w:color="auto"/>
                <w:bottom w:val="none" w:sz="0" w:space="0" w:color="auto"/>
                <w:right w:val="none" w:sz="0" w:space="0" w:color="auto"/>
              </w:divBdr>
              <w:divsChild>
                <w:div w:id="6408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643244752">
      <w:bodyDiv w:val="1"/>
      <w:marLeft w:val="0"/>
      <w:marRight w:val="0"/>
      <w:marTop w:val="0"/>
      <w:marBottom w:val="0"/>
      <w:divBdr>
        <w:top w:val="none" w:sz="0" w:space="0" w:color="auto"/>
        <w:left w:val="none" w:sz="0" w:space="0" w:color="auto"/>
        <w:bottom w:val="none" w:sz="0" w:space="0" w:color="auto"/>
        <w:right w:val="none" w:sz="0" w:space="0" w:color="auto"/>
      </w:divBdr>
    </w:div>
    <w:div w:id="813176242">
      <w:bodyDiv w:val="1"/>
      <w:marLeft w:val="0"/>
      <w:marRight w:val="0"/>
      <w:marTop w:val="0"/>
      <w:marBottom w:val="0"/>
      <w:divBdr>
        <w:top w:val="none" w:sz="0" w:space="0" w:color="auto"/>
        <w:left w:val="none" w:sz="0" w:space="0" w:color="auto"/>
        <w:bottom w:val="none" w:sz="0" w:space="0" w:color="auto"/>
        <w:right w:val="none" w:sz="0" w:space="0" w:color="auto"/>
      </w:divBdr>
      <w:divsChild>
        <w:div w:id="1218779554">
          <w:marLeft w:val="0"/>
          <w:marRight w:val="0"/>
          <w:marTop w:val="0"/>
          <w:marBottom w:val="0"/>
          <w:divBdr>
            <w:top w:val="none" w:sz="0" w:space="0" w:color="auto"/>
            <w:left w:val="none" w:sz="0" w:space="0" w:color="auto"/>
            <w:bottom w:val="none" w:sz="0" w:space="0" w:color="auto"/>
            <w:right w:val="none" w:sz="0" w:space="0" w:color="auto"/>
          </w:divBdr>
          <w:divsChild>
            <w:div w:id="74521327">
              <w:marLeft w:val="0"/>
              <w:marRight w:val="0"/>
              <w:marTop w:val="0"/>
              <w:marBottom w:val="0"/>
              <w:divBdr>
                <w:top w:val="none" w:sz="0" w:space="0" w:color="auto"/>
                <w:left w:val="none" w:sz="0" w:space="0" w:color="auto"/>
                <w:bottom w:val="none" w:sz="0" w:space="0" w:color="auto"/>
                <w:right w:val="none" w:sz="0" w:space="0" w:color="auto"/>
              </w:divBdr>
            </w:div>
          </w:divsChild>
        </w:div>
        <w:div w:id="18094410">
          <w:marLeft w:val="0"/>
          <w:marRight w:val="0"/>
          <w:marTop w:val="0"/>
          <w:marBottom w:val="300"/>
          <w:divBdr>
            <w:top w:val="none" w:sz="0" w:space="0" w:color="auto"/>
            <w:left w:val="none" w:sz="0" w:space="0" w:color="auto"/>
            <w:bottom w:val="none" w:sz="0" w:space="0" w:color="auto"/>
            <w:right w:val="none" w:sz="0" w:space="0" w:color="auto"/>
          </w:divBdr>
          <w:divsChild>
            <w:div w:id="1338842811">
              <w:marLeft w:val="0"/>
              <w:marRight w:val="0"/>
              <w:marTop w:val="0"/>
              <w:marBottom w:val="0"/>
              <w:divBdr>
                <w:top w:val="none" w:sz="0" w:space="0" w:color="auto"/>
                <w:left w:val="none" w:sz="0" w:space="0" w:color="auto"/>
                <w:bottom w:val="none" w:sz="0" w:space="0" w:color="auto"/>
                <w:right w:val="none" w:sz="0" w:space="0" w:color="auto"/>
              </w:divBdr>
              <w:divsChild>
                <w:div w:id="16626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98209">
      <w:bodyDiv w:val="1"/>
      <w:marLeft w:val="0"/>
      <w:marRight w:val="0"/>
      <w:marTop w:val="0"/>
      <w:marBottom w:val="0"/>
      <w:divBdr>
        <w:top w:val="none" w:sz="0" w:space="0" w:color="auto"/>
        <w:left w:val="none" w:sz="0" w:space="0" w:color="auto"/>
        <w:bottom w:val="none" w:sz="0" w:space="0" w:color="auto"/>
        <w:right w:val="none" w:sz="0" w:space="0" w:color="auto"/>
      </w:divBdr>
      <w:divsChild>
        <w:div w:id="292716214">
          <w:marLeft w:val="0"/>
          <w:marRight w:val="0"/>
          <w:marTop w:val="0"/>
          <w:marBottom w:val="0"/>
          <w:divBdr>
            <w:top w:val="none" w:sz="0" w:space="0" w:color="auto"/>
            <w:left w:val="none" w:sz="0" w:space="0" w:color="auto"/>
            <w:bottom w:val="none" w:sz="0" w:space="0" w:color="auto"/>
            <w:right w:val="none" w:sz="0" w:space="0" w:color="auto"/>
          </w:divBdr>
          <w:divsChild>
            <w:div w:id="1183863661">
              <w:marLeft w:val="0"/>
              <w:marRight w:val="0"/>
              <w:marTop w:val="0"/>
              <w:marBottom w:val="0"/>
              <w:divBdr>
                <w:top w:val="none" w:sz="0" w:space="0" w:color="auto"/>
                <w:left w:val="none" w:sz="0" w:space="0" w:color="auto"/>
                <w:bottom w:val="none" w:sz="0" w:space="0" w:color="auto"/>
                <w:right w:val="none" w:sz="0" w:space="0" w:color="auto"/>
              </w:divBdr>
            </w:div>
          </w:divsChild>
        </w:div>
        <w:div w:id="799227946">
          <w:marLeft w:val="0"/>
          <w:marRight w:val="0"/>
          <w:marTop w:val="0"/>
          <w:marBottom w:val="300"/>
          <w:divBdr>
            <w:top w:val="none" w:sz="0" w:space="0" w:color="auto"/>
            <w:left w:val="none" w:sz="0" w:space="0" w:color="auto"/>
            <w:bottom w:val="none" w:sz="0" w:space="0" w:color="auto"/>
            <w:right w:val="none" w:sz="0" w:space="0" w:color="auto"/>
          </w:divBdr>
          <w:divsChild>
            <w:div w:id="342977972">
              <w:marLeft w:val="0"/>
              <w:marRight w:val="0"/>
              <w:marTop w:val="0"/>
              <w:marBottom w:val="0"/>
              <w:divBdr>
                <w:top w:val="none" w:sz="0" w:space="0" w:color="auto"/>
                <w:left w:val="none" w:sz="0" w:space="0" w:color="auto"/>
                <w:bottom w:val="none" w:sz="0" w:space="0" w:color="auto"/>
                <w:right w:val="none" w:sz="0" w:space="0" w:color="auto"/>
              </w:divBdr>
              <w:divsChild>
                <w:div w:id="8969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438187">
      <w:bodyDiv w:val="1"/>
      <w:marLeft w:val="0"/>
      <w:marRight w:val="0"/>
      <w:marTop w:val="0"/>
      <w:marBottom w:val="0"/>
      <w:divBdr>
        <w:top w:val="none" w:sz="0" w:space="0" w:color="auto"/>
        <w:left w:val="none" w:sz="0" w:space="0" w:color="auto"/>
        <w:bottom w:val="none" w:sz="0" w:space="0" w:color="auto"/>
        <w:right w:val="none" w:sz="0" w:space="0" w:color="auto"/>
      </w:divBdr>
    </w:div>
    <w:div w:id="1064521668">
      <w:bodyDiv w:val="1"/>
      <w:marLeft w:val="0"/>
      <w:marRight w:val="0"/>
      <w:marTop w:val="0"/>
      <w:marBottom w:val="0"/>
      <w:divBdr>
        <w:top w:val="none" w:sz="0" w:space="0" w:color="auto"/>
        <w:left w:val="none" w:sz="0" w:space="0" w:color="auto"/>
        <w:bottom w:val="none" w:sz="0" w:space="0" w:color="auto"/>
        <w:right w:val="none" w:sz="0" w:space="0" w:color="auto"/>
      </w:divBdr>
      <w:divsChild>
        <w:div w:id="674498478">
          <w:marLeft w:val="0"/>
          <w:marRight w:val="0"/>
          <w:marTop w:val="0"/>
          <w:marBottom w:val="0"/>
          <w:divBdr>
            <w:top w:val="none" w:sz="0" w:space="0" w:color="auto"/>
            <w:left w:val="none" w:sz="0" w:space="0" w:color="auto"/>
            <w:bottom w:val="none" w:sz="0" w:space="0" w:color="auto"/>
            <w:right w:val="none" w:sz="0" w:space="0" w:color="auto"/>
          </w:divBdr>
          <w:divsChild>
            <w:div w:id="813107145">
              <w:marLeft w:val="0"/>
              <w:marRight w:val="0"/>
              <w:marTop w:val="0"/>
              <w:marBottom w:val="0"/>
              <w:divBdr>
                <w:top w:val="none" w:sz="0" w:space="0" w:color="auto"/>
                <w:left w:val="none" w:sz="0" w:space="0" w:color="auto"/>
                <w:bottom w:val="none" w:sz="0" w:space="0" w:color="auto"/>
                <w:right w:val="none" w:sz="0" w:space="0" w:color="auto"/>
              </w:divBdr>
              <w:divsChild>
                <w:div w:id="1672558804">
                  <w:marLeft w:val="0"/>
                  <w:marRight w:val="0"/>
                  <w:marTop w:val="0"/>
                  <w:marBottom w:val="0"/>
                  <w:divBdr>
                    <w:top w:val="none" w:sz="0" w:space="0" w:color="auto"/>
                    <w:left w:val="none" w:sz="0" w:space="0" w:color="auto"/>
                    <w:bottom w:val="none" w:sz="0" w:space="0" w:color="auto"/>
                    <w:right w:val="none" w:sz="0" w:space="0" w:color="auto"/>
                  </w:divBdr>
                  <w:divsChild>
                    <w:div w:id="912591472">
                      <w:marLeft w:val="0"/>
                      <w:marRight w:val="0"/>
                      <w:marTop w:val="0"/>
                      <w:marBottom w:val="0"/>
                      <w:divBdr>
                        <w:top w:val="none" w:sz="0" w:space="0" w:color="auto"/>
                        <w:left w:val="none" w:sz="0" w:space="0" w:color="auto"/>
                        <w:bottom w:val="none" w:sz="0" w:space="0" w:color="auto"/>
                        <w:right w:val="none" w:sz="0" w:space="0" w:color="auto"/>
                      </w:divBdr>
                      <w:divsChild>
                        <w:div w:id="1289816259">
                          <w:marLeft w:val="0"/>
                          <w:marRight w:val="0"/>
                          <w:marTop w:val="0"/>
                          <w:marBottom w:val="0"/>
                          <w:divBdr>
                            <w:top w:val="none" w:sz="0" w:space="0" w:color="auto"/>
                            <w:left w:val="none" w:sz="0" w:space="0" w:color="auto"/>
                            <w:bottom w:val="none" w:sz="0" w:space="0" w:color="auto"/>
                            <w:right w:val="none" w:sz="0" w:space="0" w:color="auto"/>
                          </w:divBdr>
                          <w:divsChild>
                            <w:div w:id="1078863736">
                              <w:marLeft w:val="0"/>
                              <w:marRight w:val="0"/>
                              <w:marTop w:val="0"/>
                              <w:marBottom w:val="0"/>
                              <w:divBdr>
                                <w:top w:val="none" w:sz="0" w:space="0" w:color="auto"/>
                                <w:left w:val="none" w:sz="0" w:space="0" w:color="auto"/>
                                <w:bottom w:val="none" w:sz="0" w:space="0" w:color="auto"/>
                                <w:right w:val="none" w:sz="0" w:space="0" w:color="auto"/>
                              </w:divBdr>
                              <w:divsChild>
                                <w:div w:id="920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838705">
          <w:marLeft w:val="0"/>
          <w:marRight w:val="0"/>
          <w:marTop w:val="0"/>
          <w:marBottom w:val="300"/>
          <w:divBdr>
            <w:top w:val="none" w:sz="0" w:space="0" w:color="auto"/>
            <w:left w:val="none" w:sz="0" w:space="0" w:color="auto"/>
            <w:bottom w:val="none" w:sz="0" w:space="0" w:color="auto"/>
            <w:right w:val="none" w:sz="0" w:space="0" w:color="auto"/>
          </w:divBdr>
          <w:divsChild>
            <w:div w:id="1246262496">
              <w:marLeft w:val="0"/>
              <w:marRight w:val="0"/>
              <w:marTop w:val="0"/>
              <w:marBottom w:val="0"/>
              <w:divBdr>
                <w:top w:val="none" w:sz="0" w:space="0" w:color="auto"/>
                <w:left w:val="none" w:sz="0" w:space="0" w:color="auto"/>
                <w:bottom w:val="none" w:sz="0" w:space="0" w:color="auto"/>
                <w:right w:val="none" w:sz="0" w:space="0" w:color="auto"/>
              </w:divBdr>
              <w:divsChild>
                <w:div w:id="9190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5194">
      <w:bodyDiv w:val="1"/>
      <w:marLeft w:val="0"/>
      <w:marRight w:val="0"/>
      <w:marTop w:val="0"/>
      <w:marBottom w:val="0"/>
      <w:divBdr>
        <w:top w:val="none" w:sz="0" w:space="0" w:color="auto"/>
        <w:left w:val="none" w:sz="0" w:space="0" w:color="auto"/>
        <w:bottom w:val="none" w:sz="0" w:space="0" w:color="auto"/>
        <w:right w:val="none" w:sz="0" w:space="0" w:color="auto"/>
      </w:divBdr>
    </w:div>
    <w:div w:id="1148591178">
      <w:bodyDiv w:val="1"/>
      <w:marLeft w:val="0"/>
      <w:marRight w:val="0"/>
      <w:marTop w:val="0"/>
      <w:marBottom w:val="0"/>
      <w:divBdr>
        <w:top w:val="none" w:sz="0" w:space="0" w:color="auto"/>
        <w:left w:val="none" w:sz="0" w:space="0" w:color="auto"/>
        <w:bottom w:val="none" w:sz="0" w:space="0" w:color="auto"/>
        <w:right w:val="none" w:sz="0" w:space="0" w:color="auto"/>
      </w:divBdr>
      <w:divsChild>
        <w:div w:id="701515424">
          <w:marLeft w:val="0"/>
          <w:marRight w:val="0"/>
          <w:marTop w:val="0"/>
          <w:marBottom w:val="0"/>
          <w:divBdr>
            <w:top w:val="none" w:sz="0" w:space="0" w:color="auto"/>
            <w:left w:val="none" w:sz="0" w:space="0" w:color="auto"/>
            <w:bottom w:val="none" w:sz="0" w:space="0" w:color="auto"/>
            <w:right w:val="none" w:sz="0" w:space="0" w:color="auto"/>
          </w:divBdr>
          <w:divsChild>
            <w:div w:id="2001881451">
              <w:marLeft w:val="0"/>
              <w:marRight w:val="0"/>
              <w:marTop w:val="0"/>
              <w:marBottom w:val="0"/>
              <w:divBdr>
                <w:top w:val="none" w:sz="0" w:space="0" w:color="auto"/>
                <w:left w:val="none" w:sz="0" w:space="0" w:color="auto"/>
                <w:bottom w:val="none" w:sz="0" w:space="0" w:color="auto"/>
                <w:right w:val="none" w:sz="0" w:space="0" w:color="auto"/>
              </w:divBdr>
            </w:div>
          </w:divsChild>
        </w:div>
        <w:div w:id="1661739419">
          <w:marLeft w:val="0"/>
          <w:marRight w:val="0"/>
          <w:marTop w:val="0"/>
          <w:marBottom w:val="300"/>
          <w:divBdr>
            <w:top w:val="none" w:sz="0" w:space="0" w:color="auto"/>
            <w:left w:val="none" w:sz="0" w:space="0" w:color="auto"/>
            <w:bottom w:val="none" w:sz="0" w:space="0" w:color="auto"/>
            <w:right w:val="none" w:sz="0" w:space="0" w:color="auto"/>
          </w:divBdr>
          <w:divsChild>
            <w:div w:id="2095975257">
              <w:marLeft w:val="0"/>
              <w:marRight w:val="0"/>
              <w:marTop w:val="0"/>
              <w:marBottom w:val="0"/>
              <w:divBdr>
                <w:top w:val="none" w:sz="0" w:space="0" w:color="auto"/>
                <w:left w:val="none" w:sz="0" w:space="0" w:color="auto"/>
                <w:bottom w:val="none" w:sz="0" w:space="0" w:color="auto"/>
                <w:right w:val="none" w:sz="0" w:space="0" w:color="auto"/>
              </w:divBdr>
              <w:divsChild>
                <w:div w:id="2917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29065">
      <w:bodyDiv w:val="1"/>
      <w:marLeft w:val="0"/>
      <w:marRight w:val="0"/>
      <w:marTop w:val="0"/>
      <w:marBottom w:val="0"/>
      <w:divBdr>
        <w:top w:val="none" w:sz="0" w:space="0" w:color="auto"/>
        <w:left w:val="none" w:sz="0" w:space="0" w:color="auto"/>
        <w:bottom w:val="none" w:sz="0" w:space="0" w:color="auto"/>
        <w:right w:val="none" w:sz="0" w:space="0" w:color="auto"/>
      </w:divBdr>
    </w:div>
    <w:div w:id="1243683388">
      <w:bodyDiv w:val="1"/>
      <w:marLeft w:val="0"/>
      <w:marRight w:val="0"/>
      <w:marTop w:val="0"/>
      <w:marBottom w:val="0"/>
      <w:divBdr>
        <w:top w:val="none" w:sz="0" w:space="0" w:color="auto"/>
        <w:left w:val="none" w:sz="0" w:space="0" w:color="auto"/>
        <w:bottom w:val="none" w:sz="0" w:space="0" w:color="auto"/>
        <w:right w:val="none" w:sz="0" w:space="0" w:color="auto"/>
      </w:divBdr>
    </w:div>
    <w:div w:id="1448353964">
      <w:bodyDiv w:val="1"/>
      <w:marLeft w:val="0"/>
      <w:marRight w:val="0"/>
      <w:marTop w:val="0"/>
      <w:marBottom w:val="0"/>
      <w:divBdr>
        <w:top w:val="none" w:sz="0" w:space="0" w:color="auto"/>
        <w:left w:val="none" w:sz="0" w:space="0" w:color="auto"/>
        <w:bottom w:val="none" w:sz="0" w:space="0" w:color="auto"/>
        <w:right w:val="none" w:sz="0" w:space="0" w:color="auto"/>
      </w:divBdr>
    </w:div>
    <w:div w:id="1545561096">
      <w:bodyDiv w:val="1"/>
      <w:marLeft w:val="0"/>
      <w:marRight w:val="0"/>
      <w:marTop w:val="0"/>
      <w:marBottom w:val="0"/>
      <w:divBdr>
        <w:top w:val="none" w:sz="0" w:space="0" w:color="auto"/>
        <w:left w:val="none" w:sz="0" w:space="0" w:color="auto"/>
        <w:bottom w:val="none" w:sz="0" w:space="0" w:color="auto"/>
        <w:right w:val="none" w:sz="0" w:space="0" w:color="auto"/>
      </w:divBdr>
    </w:div>
    <w:div w:id="1569262858">
      <w:bodyDiv w:val="1"/>
      <w:marLeft w:val="0"/>
      <w:marRight w:val="0"/>
      <w:marTop w:val="0"/>
      <w:marBottom w:val="0"/>
      <w:divBdr>
        <w:top w:val="none" w:sz="0" w:space="0" w:color="auto"/>
        <w:left w:val="none" w:sz="0" w:space="0" w:color="auto"/>
        <w:bottom w:val="none" w:sz="0" w:space="0" w:color="auto"/>
        <w:right w:val="none" w:sz="0" w:space="0" w:color="auto"/>
      </w:divBdr>
    </w:div>
    <w:div w:id="1643734703">
      <w:bodyDiv w:val="1"/>
      <w:marLeft w:val="0"/>
      <w:marRight w:val="0"/>
      <w:marTop w:val="0"/>
      <w:marBottom w:val="0"/>
      <w:divBdr>
        <w:top w:val="none" w:sz="0" w:space="0" w:color="auto"/>
        <w:left w:val="none" w:sz="0" w:space="0" w:color="auto"/>
        <w:bottom w:val="none" w:sz="0" w:space="0" w:color="auto"/>
        <w:right w:val="none" w:sz="0" w:space="0" w:color="auto"/>
      </w:divBdr>
    </w:div>
    <w:div w:id="1750076472">
      <w:bodyDiv w:val="1"/>
      <w:marLeft w:val="0"/>
      <w:marRight w:val="0"/>
      <w:marTop w:val="0"/>
      <w:marBottom w:val="0"/>
      <w:divBdr>
        <w:top w:val="none" w:sz="0" w:space="0" w:color="auto"/>
        <w:left w:val="none" w:sz="0" w:space="0" w:color="auto"/>
        <w:bottom w:val="none" w:sz="0" w:space="0" w:color="auto"/>
        <w:right w:val="none" w:sz="0" w:space="0" w:color="auto"/>
      </w:divBdr>
    </w:div>
    <w:div w:id="1860005153">
      <w:bodyDiv w:val="1"/>
      <w:marLeft w:val="0"/>
      <w:marRight w:val="0"/>
      <w:marTop w:val="0"/>
      <w:marBottom w:val="0"/>
      <w:divBdr>
        <w:top w:val="none" w:sz="0" w:space="0" w:color="auto"/>
        <w:left w:val="none" w:sz="0" w:space="0" w:color="auto"/>
        <w:bottom w:val="none" w:sz="0" w:space="0" w:color="auto"/>
        <w:right w:val="none" w:sz="0" w:space="0" w:color="auto"/>
      </w:divBdr>
    </w:div>
    <w:div w:id="18729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E0CA-378F-2344-8233-DBA87CC0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McNerney</dc:creator>
  <cp:keywords/>
  <dc:description/>
  <cp:lastModifiedBy>Zimmerman, John</cp:lastModifiedBy>
  <cp:revision>2</cp:revision>
  <cp:lastPrinted>2011-07-11T18:45:00Z</cp:lastPrinted>
  <dcterms:created xsi:type="dcterms:W3CDTF">2021-01-27T14:07:00Z</dcterms:created>
  <dcterms:modified xsi:type="dcterms:W3CDTF">2021-01-27T14:07:00Z</dcterms:modified>
</cp:coreProperties>
</file>